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2BC39" w14:textId="77777777" w:rsidR="00E451B5" w:rsidRPr="0056586D" w:rsidRDefault="00E451B5" w:rsidP="00E451B5">
      <w:pPr>
        <w:tabs>
          <w:tab w:val="left" w:pos="2268"/>
        </w:tabs>
        <w:rPr>
          <w:rFonts w:ascii="Times New Roman" w:hAnsi="Times New Roman" w:cs="Times New Roman"/>
          <w:b/>
        </w:rPr>
      </w:pPr>
    </w:p>
    <w:p w14:paraId="0DEDD23D" w14:textId="18913900" w:rsidR="00A455E4" w:rsidRPr="0056586D" w:rsidRDefault="00E451B5" w:rsidP="00A455E4">
      <w:pPr>
        <w:tabs>
          <w:tab w:val="left" w:pos="2268"/>
        </w:tabs>
        <w:jc w:val="center"/>
        <w:rPr>
          <w:rFonts w:ascii="Times New Roman" w:hAnsi="Times New Roman" w:cs="Times New Roman"/>
          <w:b/>
        </w:rPr>
      </w:pPr>
      <w:r w:rsidRPr="0056586D">
        <w:rPr>
          <w:rFonts w:ascii="Times New Roman" w:hAnsi="Times New Roman" w:cs="Times New Roman"/>
          <w:b/>
        </w:rPr>
        <w:t>Terms of reference for the purchase of a tank</w:t>
      </w:r>
      <w:r w:rsidR="00FE0050">
        <w:rPr>
          <w:rFonts w:ascii="Times New Roman" w:hAnsi="Times New Roman" w:cs="Times New Roman"/>
          <w:b/>
        </w:rPr>
        <w:t>er</w:t>
      </w:r>
      <w:r w:rsidRPr="0056586D">
        <w:rPr>
          <w:rFonts w:ascii="Times New Roman" w:hAnsi="Times New Roman" w:cs="Times New Roman"/>
          <w:b/>
        </w:rPr>
        <w:t xml:space="preserve"> truck for water transportation.</w:t>
      </w:r>
    </w:p>
    <w:p w14:paraId="7D389040" w14:textId="77777777" w:rsidR="00A455E4" w:rsidRPr="0056586D" w:rsidRDefault="00A455E4" w:rsidP="00A455E4">
      <w:pPr>
        <w:tabs>
          <w:tab w:val="left" w:pos="2268"/>
        </w:tabs>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695"/>
        <w:gridCol w:w="6660"/>
      </w:tblGrid>
      <w:tr w:rsidR="00E451B5" w:rsidRPr="0056586D" w14:paraId="00D58051" w14:textId="77777777" w:rsidTr="0069488B">
        <w:tc>
          <w:tcPr>
            <w:tcW w:w="540" w:type="dxa"/>
          </w:tcPr>
          <w:p w14:paraId="439F6107" w14:textId="07AD5F55" w:rsidR="00E451B5" w:rsidRPr="0056586D" w:rsidRDefault="00EB2FFA" w:rsidP="009249E5">
            <w:pPr>
              <w:rPr>
                <w:rFonts w:ascii="Times New Roman" w:hAnsi="Times New Roman" w:cs="Times New Roman"/>
                <w:b/>
                <w:bCs/>
              </w:rPr>
            </w:pPr>
            <w:r w:rsidRPr="0056586D">
              <w:rPr>
                <w:rFonts w:ascii="Times New Roman" w:hAnsi="Times New Roman" w:cs="Times New Roman"/>
                <w:b/>
                <w:bCs/>
              </w:rPr>
              <w:t>#</w:t>
            </w:r>
          </w:p>
        </w:tc>
        <w:tc>
          <w:tcPr>
            <w:tcW w:w="2695" w:type="dxa"/>
          </w:tcPr>
          <w:p w14:paraId="545A1764" w14:textId="0D857A8D" w:rsidR="00E451B5" w:rsidRPr="0056586D" w:rsidRDefault="00E451B5" w:rsidP="002D0499">
            <w:pPr>
              <w:jc w:val="center"/>
              <w:rPr>
                <w:rFonts w:ascii="Times New Roman" w:hAnsi="Times New Roman" w:cs="Times New Roman"/>
                <w:b/>
                <w:bCs/>
              </w:rPr>
            </w:pPr>
            <w:r w:rsidRPr="0056586D">
              <w:rPr>
                <w:rFonts w:ascii="Times New Roman" w:hAnsi="Times New Roman" w:cs="Times New Roman"/>
                <w:b/>
                <w:bCs/>
              </w:rPr>
              <w:t xml:space="preserve">Parameters of the requirements </w:t>
            </w:r>
            <w:r w:rsidR="004A7C46" w:rsidRPr="0056586D">
              <w:rPr>
                <w:rFonts w:ascii="Times New Roman" w:hAnsi="Times New Roman" w:cs="Times New Roman"/>
                <w:b/>
                <w:bCs/>
              </w:rPr>
              <w:t>for</w:t>
            </w:r>
            <w:r w:rsidRPr="0056586D">
              <w:rPr>
                <w:rFonts w:ascii="Times New Roman" w:hAnsi="Times New Roman" w:cs="Times New Roman"/>
                <w:b/>
                <w:bCs/>
              </w:rPr>
              <w:t xml:space="preserve"> the purchased </w:t>
            </w:r>
            <w:r w:rsidR="00EA2588" w:rsidRPr="0056586D">
              <w:rPr>
                <w:rFonts w:ascii="Times New Roman" w:hAnsi="Times New Roman" w:cs="Times New Roman"/>
                <w:b/>
                <w:bCs/>
              </w:rPr>
              <w:t>G</w:t>
            </w:r>
            <w:r w:rsidRPr="0056586D">
              <w:rPr>
                <w:rFonts w:ascii="Times New Roman" w:hAnsi="Times New Roman" w:cs="Times New Roman"/>
                <w:b/>
                <w:bCs/>
              </w:rPr>
              <w:t>oods</w:t>
            </w:r>
          </w:p>
        </w:tc>
        <w:tc>
          <w:tcPr>
            <w:tcW w:w="6660" w:type="dxa"/>
          </w:tcPr>
          <w:p w14:paraId="1F404CF8" w14:textId="7924DA00" w:rsidR="00B86C56" w:rsidRPr="0056586D" w:rsidRDefault="002D0499" w:rsidP="002D0499">
            <w:pPr>
              <w:jc w:val="center"/>
              <w:rPr>
                <w:rFonts w:ascii="Times New Roman" w:hAnsi="Times New Roman" w:cs="Times New Roman"/>
                <w:b/>
                <w:bCs/>
              </w:rPr>
            </w:pPr>
            <w:r w:rsidRPr="0056586D">
              <w:rPr>
                <w:rFonts w:ascii="Times New Roman" w:hAnsi="Times New Roman" w:cs="Times New Roman"/>
                <w:b/>
                <w:bCs/>
              </w:rPr>
              <w:t xml:space="preserve">Specific requirements for </w:t>
            </w:r>
            <w:r w:rsidR="00C45A92">
              <w:rPr>
                <w:rFonts w:ascii="Times New Roman" w:hAnsi="Times New Roman" w:cs="Times New Roman"/>
                <w:b/>
                <w:bCs/>
              </w:rPr>
              <w:t>G</w:t>
            </w:r>
            <w:r w:rsidRPr="0056586D">
              <w:rPr>
                <w:rFonts w:ascii="Times New Roman" w:hAnsi="Times New Roman" w:cs="Times New Roman"/>
                <w:b/>
                <w:bCs/>
              </w:rPr>
              <w:t>oods</w:t>
            </w:r>
          </w:p>
        </w:tc>
      </w:tr>
      <w:tr w:rsidR="002D0499" w:rsidRPr="0056586D" w14:paraId="1D400D60" w14:textId="77777777" w:rsidTr="0069488B">
        <w:trPr>
          <w:trHeight w:val="611"/>
        </w:trPr>
        <w:tc>
          <w:tcPr>
            <w:tcW w:w="540" w:type="dxa"/>
          </w:tcPr>
          <w:p w14:paraId="75742A77" w14:textId="10A57365" w:rsidR="002D0499" w:rsidRPr="0056586D" w:rsidRDefault="002D0499" w:rsidP="002D0499">
            <w:pPr>
              <w:rPr>
                <w:rFonts w:ascii="Times New Roman" w:hAnsi="Times New Roman" w:cs="Times New Roman"/>
              </w:rPr>
            </w:pPr>
            <w:r w:rsidRPr="0056586D">
              <w:rPr>
                <w:rFonts w:ascii="Times New Roman" w:hAnsi="Times New Roman" w:cs="Times New Roman"/>
              </w:rPr>
              <w:t>1</w:t>
            </w:r>
          </w:p>
        </w:tc>
        <w:tc>
          <w:tcPr>
            <w:tcW w:w="2695" w:type="dxa"/>
          </w:tcPr>
          <w:p w14:paraId="048E0B60" w14:textId="2EFF6820" w:rsidR="002D0499" w:rsidRPr="0056586D" w:rsidRDefault="000141CF" w:rsidP="002D0499">
            <w:pPr>
              <w:rPr>
                <w:rFonts w:ascii="Times New Roman" w:hAnsi="Times New Roman" w:cs="Times New Roman"/>
              </w:rPr>
            </w:pPr>
            <w:r w:rsidRPr="0056586D">
              <w:rPr>
                <w:rFonts w:ascii="Times New Roman" w:hAnsi="Times New Roman" w:cs="Times New Roman"/>
              </w:rPr>
              <w:t>Title</w:t>
            </w:r>
            <w:r w:rsidR="002D0499" w:rsidRPr="0056586D">
              <w:rPr>
                <w:rFonts w:ascii="Times New Roman" w:hAnsi="Times New Roman" w:cs="Times New Roman"/>
              </w:rPr>
              <w:t xml:space="preserve"> and quantity </w:t>
            </w:r>
          </w:p>
        </w:tc>
        <w:tc>
          <w:tcPr>
            <w:tcW w:w="6660" w:type="dxa"/>
          </w:tcPr>
          <w:p w14:paraId="585703F7" w14:textId="2F158230" w:rsidR="002D0499" w:rsidRPr="0056586D" w:rsidRDefault="00A455E4" w:rsidP="002D0499">
            <w:pPr>
              <w:rPr>
                <w:rFonts w:ascii="Times New Roman" w:hAnsi="Times New Roman" w:cs="Times New Roman"/>
              </w:rPr>
            </w:pPr>
            <w:r w:rsidRPr="0056586D">
              <w:rPr>
                <w:rFonts w:ascii="Times New Roman" w:hAnsi="Times New Roman" w:cs="Times New Roman"/>
              </w:rPr>
              <w:t xml:space="preserve">Tanker truck (hereinafter referred to as water </w:t>
            </w:r>
            <w:r w:rsidR="000141CF" w:rsidRPr="0056586D">
              <w:rPr>
                <w:rFonts w:ascii="Times New Roman" w:hAnsi="Times New Roman" w:cs="Times New Roman"/>
              </w:rPr>
              <w:t>truck</w:t>
            </w:r>
            <w:r w:rsidRPr="0056586D">
              <w:rPr>
                <w:rFonts w:ascii="Times New Roman" w:hAnsi="Times New Roman" w:cs="Times New Roman"/>
              </w:rPr>
              <w:t>) in the amount of 2 units.</w:t>
            </w:r>
          </w:p>
        </w:tc>
      </w:tr>
      <w:tr w:rsidR="002D0499" w:rsidRPr="0056586D" w14:paraId="01EBBD07" w14:textId="77777777" w:rsidTr="0069488B">
        <w:tc>
          <w:tcPr>
            <w:tcW w:w="540" w:type="dxa"/>
          </w:tcPr>
          <w:p w14:paraId="2EAE2CE7" w14:textId="77777777" w:rsidR="002D0499" w:rsidRPr="0056586D" w:rsidRDefault="002D0499" w:rsidP="002D0499">
            <w:pPr>
              <w:rPr>
                <w:rFonts w:ascii="Times New Roman" w:hAnsi="Times New Roman" w:cs="Times New Roman"/>
              </w:rPr>
            </w:pPr>
            <w:r w:rsidRPr="0056586D">
              <w:rPr>
                <w:rFonts w:ascii="Times New Roman" w:hAnsi="Times New Roman" w:cs="Times New Roman"/>
              </w:rPr>
              <w:t>2</w:t>
            </w:r>
          </w:p>
        </w:tc>
        <w:tc>
          <w:tcPr>
            <w:tcW w:w="2695" w:type="dxa"/>
          </w:tcPr>
          <w:p w14:paraId="6AFD6179" w14:textId="14966613" w:rsidR="002D0499" w:rsidRPr="0056586D" w:rsidRDefault="002D0499" w:rsidP="002D0499">
            <w:pPr>
              <w:rPr>
                <w:rFonts w:ascii="Times New Roman" w:hAnsi="Times New Roman" w:cs="Times New Roman"/>
              </w:rPr>
            </w:pPr>
            <w:r w:rsidRPr="0056586D">
              <w:rPr>
                <w:rFonts w:ascii="Times New Roman" w:hAnsi="Times New Roman" w:cs="Times New Roman"/>
              </w:rPr>
              <w:t xml:space="preserve">Place of delivery of </w:t>
            </w:r>
            <w:r w:rsidR="00EA2588" w:rsidRPr="0056586D">
              <w:rPr>
                <w:rFonts w:ascii="Times New Roman" w:hAnsi="Times New Roman" w:cs="Times New Roman"/>
              </w:rPr>
              <w:t>G</w:t>
            </w:r>
            <w:r w:rsidRPr="0056586D">
              <w:rPr>
                <w:rFonts w:ascii="Times New Roman" w:hAnsi="Times New Roman" w:cs="Times New Roman"/>
              </w:rPr>
              <w:t>oods</w:t>
            </w:r>
          </w:p>
        </w:tc>
        <w:tc>
          <w:tcPr>
            <w:tcW w:w="6660" w:type="dxa"/>
          </w:tcPr>
          <w:p w14:paraId="15914AB5" w14:textId="7FFB80A6" w:rsidR="002D0499" w:rsidRPr="0056586D" w:rsidRDefault="002D0499" w:rsidP="002D0499">
            <w:pPr>
              <w:rPr>
                <w:rFonts w:ascii="Times New Roman" w:hAnsi="Times New Roman" w:cs="Times New Roman"/>
              </w:rPr>
            </w:pPr>
            <w:r w:rsidRPr="0056586D">
              <w:rPr>
                <w:rFonts w:ascii="Times New Roman" w:hAnsi="Times New Roman" w:cs="Times New Roman"/>
              </w:rPr>
              <w:t>Kyrgyz Republic, Balykchy</w:t>
            </w:r>
            <w:r w:rsidR="000141CF" w:rsidRPr="0056586D">
              <w:rPr>
                <w:rFonts w:ascii="Times New Roman" w:hAnsi="Times New Roman" w:cs="Times New Roman"/>
              </w:rPr>
              <w:t xml:space="preserve"> town</w:t>
            </w:r>
            <w:r w:rsidRPr="0056586D">
              <w:rPr>
                <w:rFonts w:ascii="Times New Roman" w:hAnsi="Times New Roman" w:cs="Times New Roman"/>
              </w:rPr>
              <w:t>, 9 Naryn Highway St.</w:t>
            </w:r>
          </w:p>
        </w:tc>
      </w:tr>
      <w:tr w:rsidR="002D0499" w:rsidRPr="0056586D" w14:paraId="0957F78B" w14:textId="77777777" w:rsidTr="0069488B">
        <w:tc>
          <w:tcPr>
            <w:tcW w:w="540" w:type="dxa"/>
          </w:tcPr>
          <w:p w14:paraId="4BBF5CA8" w14:textId="77777777" w:rsidR="002D0499" w:rsidRPr="0056586D" w:rsidRDefault="002D0499" w:rsidP="002D0499">
            <w:pPr>
              <w:rPr>
                <w:rFonts w:ascii="Times New Roman" w:hAnsi="Times New Roman" w:cs="Times New Roman"/>
              </w:rPr>
            </w:pPr>
            <w:r w:rsidRPr="0056586D">
              <w:rPr>
                <w:rFonts w:ascii="Times New Roman" w:hAnsi="Times New Roman" w:cs="Times New Roman"/>
              </w:rPr>
              <w:t>3</w:t>
            </w:r>
          </w:p>
        </w:tc>
        <w:tc>
          <w:tcPr>
            <w:tcW w:w="2695" w:type="dxa"/>
          </w:tcPr>
          <w:p w14:paraId="07526BD5" w14:textId="6E836ED1" w:rsidR="002D0499" w:rsidRPr="0056586D" w:rsidRDefault="002D0499" w:rsidP="002D0499">
            <w:pPr>
              <w:rPr>
                <w:rFonts w:ascii="Times New Roman" w:hAnsi="Times New Roman" w:cs="Times New Roman"/>
              </w:rPr>
            </w:pPr>
            <w:r w:rsidRPr="0056586D">
              <w:rPr>
                <w:rFonts w:ascii="Times New Roman" w:hAnsi="Times New Roman" w:cs="Times New Roman"/>
              </w:rPr>
              <w:t>Terms (periods) of delivery of goods</w:t>
            </w:r>
          </w:p>
        </w:tc>
        <w:tc>
          <w:tcPr>
            <w:tcW w:w="6660" w:type="dxa"/>
          </w:tcPr>
          <w:p w14:paraId="7FFF89D7" w14:textId="5F0E472C" w:rsidR="002D0499" w:rsidRPr="0056586D" w:rsidRDefault="00911D49" w:rsidP="002D0499">
            <w:pPr>
              <w:rPr>
                <w:rFonts w:ascii="Times New Roman" w:hAnsi="Times New Roman" w:cs="Times New Roman"/>
              </w:rPr>
            </w:pPr>
            <w:r w:rsidRPr="0056586D">
              <w:rPr>
                <w:rFonts w:ascii="Times New Roman" w:hAnsi="Times New Roman" w:cs="Times New Roman"/>
              </w:rPr>
              <w:t>No more than 90 calendar days from the date of conclusion of the contract.</w:t>
            </w:r>
          </w:p>
        </w:tc>
      </w:tr>
      <w:tr w:rsidR="002D0499" w:rsidRPr="0056586D" w14:paraId="69ACBE42" w14:textId="77777777" w:rsidTr="0069488B">
        <w:tc>
          <w:tcPr>
            <w:tcW w:w="540" w:type="dxa"/>
          </w:tcPr>
          <w:p w14:paraId="0EC03B7B" w14:textId="77777777" w:rsidR="002D0499" w:rsidRPr="0056586D" w:rsidRDefault="002D0499" w:rsidP="002D0499">
            <w:pPr>
              <w:rPr>
                <w:rFonts w:ascii="Times New Roman" w:hAnsi="Times New Roman" w:cs="Times New Roman"/>
              </w:rPr>
            </w:pPr>
            <w:r w:rsidRPr="0056586D">
              <w:rPr>
                <w:rFonts w:ascii="Times New Roman" w:hAnsi="Times New Roman" w:cs="Times New Roman"/>
              </w:rPr>
              <w:t>4</w:t>
            </w:r>
          </w:p>
        </w:tc>
        <w:tc>
          <w:tcPr>
            <w:tcW w:w="2695" w:type="dxa"/>
          </w:tcPr>
          <w:p w14:paraId="7FB6A90F" w14:textId="166CDECF" w:rsidR="002D0499" w:rsidRPr="0056586D" w:rsidRDefault="002D0499" w:rsidP="002D0499">
            <w:pPr>
              <w:rPr>
                <w:rFonts w:ascii="Times New Roman" w:hAnsi="Times New Roman" w:cs="Times New Roman"/>
              </w:rPr>
            </w:pPr>
            <w:r w:rsidRPr="0056586D">
              <w:rPr>
                <w:rFonts w:ascii="Times New Roman" w:hAnsi="Times New Roman" w:cs="Times New Roman"/>
              </w:rPr>
              <w:t xml:space="preserve">Requirements for the </w:t>
            </w:r>
            <w:r w:rsidR="00EA2588" w:rsidRPr="0056586D">
              <w:rPr>
                <w:rFonts w:ascii="Times New Roman" w:hAnsi="Times New Roman" w:cs="Times New Roman"/>
              </w:rPr>
              <w:t>G</w:t>
            </w:r>
            <w:r w:rsidRPr="0056586D">
              <w:rPr>
                <w:rFonts w:ascii="Times New Roman" w:hAnsi="Times New Roman" w:cs="Times New Roman"/>
              </w:rPr>
              <w:t>oods supplied</w:t>
            </w:r>
          </w:p>
        </w:tc>
        <w:tc>
          <w:tcPr>
            <w:tcW w:w="6660" w:type="dxa"/>
          </w:tcPr>
          <w:p w14:paraId="7F4759CE" w14:textId="7BBC8871" w:rsidR="002D0499" w:rsidRPr="0056586D" w:rsidRDefault="007B1843" w:rsidP="0069488B">
            <w:pPr>
              <w:pStyle w:val="a7"/>
              <w:numPr>
                <w:ilvl w:val="0"/>
                <w:numId w:val="9"/>
              </w:numPr>
              <w:ind w:left="256" w:hanging="270"/>
              <w:rPr>
                <w:rFonts w:ascii="Times New Roman" w:hAnsi="Times New Roman" w:cs="Times New Roman"/>
              </w:rPr>
            </w:pPr>
            <w:r w:rsidRPr="0056586D">
              <w:rPr>
                <w:rFonts w:ascii="Times New Roman" w:hAnsi="Times New Roman" w:cs="Times New Roman"/>
              </w:rPr>
              <w:t>Being</w:t>
            </w:r>
            <w:r w:rsidR="00DD5445" w:rsidRPr="0056586D">
              <w:rPr>
                <w:rFonts w:ascii="Times New Roman" w:hAnsi="Times New Roman" w:cs="Times New Roman"/>
              </w:rPr>
              <w:t xml:space="preserve"> </w:t>
            </w:r>
            <w:r w:rsidR="00122DC2" w:rsidRPr="0056586D">
              <w:rPr>
                <w:rFonts w:ascii="Times New Roman" w:hAnsi="Times New Roman" w:cs="Times New Roman"/>
              </w:rPr>
              <w:t>supplied with a</w:t>
            </w:r>
            <w:r w:rsidR="00DD5445" w:rsidRPr="0056586D">
              <w:rPr>
                <w:rFonts w:ascii="Times New Roman" w:hAnsi="Times New Roman" w:cs="Times New Roman"/>
              </w:rPr>
              <w:t xml:space="preserve"> water </w:t>
            </w:r>
            <w:r w:rsidRPr="0056586D">
              <w:rPr>
                <w:rFonts w:ascii="Times New Roman" w:hAnsi="Times New Roman" w:cs="Times New Roman"/>
              </w:rPr>
              <w:t>truck</w:t>
            </w:r>
            <w:r w:rsidR="00DD5445" w:rsidRPr="0056586D">
              <w:rPr>
                <w:rFonts w:ascii="Times New Roman" w:hAnsi="Times New Roman" w:cs="Times New Roman"/>
              </w:rPr>
              <w:t xml:space="preserve"> must be new, unused, </w:t>
            </w:r>
            <w:r w:rsidR="00122DC2" w:rsidRPr="0056586D">
              <w:rPr>
                <w:rFonts w:ascii="Times New Roman" w:hAnsi="Times New Roman" w:cs="Times New Roman"/>
              </w:rPr>
              <w:t>certified,</w:t>
            </w:r>
            <w:r w:rsidR="00DD5445" w:rsidRPr="0056586D">
              <w:rPr>
                <w:rFonts w:ascii="Times New Roman" w:hAnsi="Times New Roman" w:cs="Times New Roman"/>
              </w:rPr>
              <w:t xml:space="preserve"> or declared, fully comply with quality standards, certificate of conformity, </w:t>
            </w:r>
            <w:r w:rsidRPr="0056586D">
              <w:rPr>
                <w:rFonts w:ascii="Times New Roman" w:hAnsi="Times New Roman" w:cs="Times New Roman"/>
              </w:rPr>
              <w:t>M</w:t>
            </w:r>
            <w:r w:rsidR="00DD5445" w:rsidRPr="0056586D">
              <w:rPr>
                <w:rFonts w:ascii="Times New Roman" w:hAnsi="Times New Roman" w:cs="Times New Roman"/>
              </w:rPr>
              <w:t>anufacturer</w:t>
            </w:r>
            <w:r w:rsidRPr="0056586D">
              <w:rPr>
                <w:rFonts w:ascii="Times New Roman" w:hAnsi="Times New Roman" w:cs="Times New Roman"/>
              </w:rPr>
              <w:t>’</w:t>
            </w:r>
            <w:r w:rsidR="00DD5445" w:rsidRPr="0056586D">
              <w:rPr>
                <w:rFonts w:ascii="Times New Roman" w:hAnsi="Times New Roman" w:cs="Times New Roman"/>
              </w:rPr>
              <w:t xml:space="preserve">s technical </w:t>
            </w:r>
            <w:r w:rsidR="00122DC2" w:rsidRPr="0056586D">
              <w:rPr>
                <w:rFonts w:ascii="Times New Roman" w:hAnsi="Times New Roman" w:cs="Times New Roman"/>
              </w:rPr>
              <w:t>passport,</w:t>
            </w:r>
            <w:r w:rsidR="00DD5445" w:rsidRPr="0056586D">
              <w:rPr>
                <w:rFonts w:ascii="Times New Roman" w:hAnsi="Times New Roman" w:cs="Times New Roman"/>
              </w:rPr>
              <w:t xml:space="preserve"> or </w:t>
            </w:r>
            <w:r w:rsidRPr="0056586D">
              <w:rPr>
                <w:rFonts w:ascii="Times New Roman" w:hAnsi="Times New Roman" w:cs="Times New Roman"/>
              </w:rPr>
              <w:t>M</w:t>
            </w:r>
            <w:r w:rsidR="00DD5445" w:rsidRPr="0056586D">
              <w:rPr>
                <w:rFonts w:ascii="Times New Roman" w:hAnsi="Times New Roman" w:cs="Times New Roman"/>
              </w:rPr>
              <w:t>anufacturer</w:t>
            </w:r>
            <w:r w:rsidR="00EA2588" w:rsidRPr="0056586D">
              <w:rPr>
                <w:rFonts w:ascii="Times New Roman" w:hAnsi="Times New Roman" w:cs="Times New Roman"/>
              </w:rPr>
              <w:t>’</w:t>
            </w:r>
            <w:r w:rsidR="00DD5445" w:rsidRPr="0056586D">
              <w:rPr>
                <w:rFonts w:ascii="Times New Roman" w:hAnsi="Times New Roman" w:cs="Times New Roman"/>
              </w:rPr>
              <w:t xml:space="preserve">s technical specification. The </w:t>
            </w:r>
            <w:r w:rsidR="00EA2588" w:rsidRPr="0056586D">
              <w:rPr>
                <w:rFonts w:ascii="Times New Roman" w:hAnsi="Times New Roman" w:cs="Times New Roman"/>
              </w:rPr>
              <w:t>G</w:t>
            </w:r>
            <w:r w:rsidR="00DD5445" w:rsidRPr="0056586D">
              <w:rPr>
                <w:rFonts w:ascii="Times New Roman" w:hAnsi="Times New Roman" w:cs="Times New Roman"/>
              </w:rPr>
              <w:t>oods must not be pledged, arrested, must be released from the rights of third parties.</w:t>
            </w:r>
          </w:p>
          <w:p w14:paraId="6F4D2FD7" w14:textId="00ED7EBE" w:rsidR="002D0499" w:rsidRPr="0056586D" w:rsidRDefault="00EA2588" w:rsidP="0069488B">
            <w:pPr>
              <w:pStyle w:val="a7"/>
              <w:numPr>
                <w:ilvl w:val="0"/>
                <w:numId w:val="9"/>
              </w:numPr>
              <w:ind w:left="256" w:hanging="270"/>
              <w:rPr>
                <w:rFonts w:ascii="Times New Roman" w:hAnsi="Times New Roman" w:cs="Times New Roman"/>
              </w:rPr>
            </w:pPr>
            <w:r w:rsidRPr="0056586D">
              <w:rPr>
                <w:rFonts w:ascii="Times New Roman" w:hAnsi="Times New Roman" w:cs="Times New Roman"/>
              </w:rPr>
              <w:t>Being</w:t>
            </w:r>
            <w:r w:rsidR="00A455E4" w:rsidRPr="0056586D">
              <w:rPr>
                <w:rFonts w:ascii="Times New Roman" w:hAnsi="Times New Roman" w:cs="Times New Roman"/>
              </w:rPr>
              <w:t xml:space="preserve"> supplied water </w:t>
            </w:r>
            <w:r w:rsidRPr="0056586D">
              <w:rPr>
                <w:rFonts w:ascii="Times New Roman" w:hAnsi="Times New Roman" w:cs="Times New Roman"/>
              </w:rPr>
              <w:t>truck</w:t>
            </w:r>
            <w:r w:rsidR="00A455E4" w:rsidRPr="0056586D">
              <w:rPr>
                <w:rFonts w:ascii="Times New Roman" w:hAnsi="Times New Roman" w:cs="Times New Roman"/>
              </w:rPr>
              <w:t xml:space="preserve"> must be produced in compliance with the requirements of regulatory documents (standards, technical specifications, quality certificates approved in accordance with the established procedure for this type of </w:t>
            </w:r>
            <w:r w:rsidR="00654D5D" w:rsidRPr="0056586D">
              <w:rPr>
                <w:rFonts w:ascii="Times New Roman" w:hAnsi="Times New Roman" w:cs="Times New Roman"/>
              </w:rPr>
              <w:t>G</w:t>
            </w:r>
            <w:r w:rsidR="00A455E4" w:rsidRPr="0056586D">
              <w:rPr>
                <w:rFonts w:ascii="Times New Roman" w:hAnsi="Times New Roman" w:cs="Times New Roman"/>
              </w:rPr>
              <w:t>oods, etc.) in the conditions of their serial production.</w:t>
            </w:r>
          </w:p>
          <w:p w14:paraId="7F313C9E" w14:textId="6F336E25" w:rsidR="002D0499" w:rsidRPr="0056586D" w:rsidRDefault="00654D5D" w:rsidP="0069488B">
            <w:pPr>
              <w:pStyle w:val="a7"/>
              <w:numPr>
                <w:ilvl w:val="0"/>
                <w:numId w:val="9"/>
              </w:numPr>
              <w:ind w:left="256" w:hanging="270"/>
              <w:rPr>
                <w:rFonts w:ascii="Times New Roman" w:hAnsi="Times New Roman" w:cs="Times New Roman"/>
              </w:rPr>
            </w:pPr>
            <w:r w:rsidRPr="0056586D">
              <w:rPr>
                <w:rFonts w:ascii="Times New Roman" w:hAnsi="Times New Roman" w:cs="Times New Roman"/>
              </w:rPr>
              <w:t>Being</w:t>
            </w:r>
            <w:r w:rsidR="00A455E4" w:rsidRPr="0056586D">
              <w:rPr>
                <w:rFonts w:ascii="Times New Roman" w:hAnsi="Times New Roman" w:cs="Times New Roman"/>
              </w:rPr>
              <w:t xml:space="preserve"> supplied water </w:t>
            </w:r>
            <w:r w:rsidRPr="0056586D">
              <w:rPr>
                <w:rFonts w:ascii="Times New Roman" w:hAnsi="Times New Roman" w:cs="Times New Roman"/>
              </w:rPr>
              <w:t>truck</w:t>
            </w:r>
            <w:r w:rsidR="00A455E4" w:rsidRPr="0056586D">
              <w:rPr>
                <w:rFonts w:ascii="Times New Roman" w:hAnsi="Times New Roman" w:cs="Times New Roman"/>
              </w:rPr>
              <w:t xml:space="preserve"> shall comply with the functional, </w:t>
            </w:r>
            <w:r w:rsidR="00122DC2" w:rsidRPr="0056586D">
              <w:rPr>
                <w:rFonts w:ascii="Times New Roman" w:hAnsi="Times New Roman" w:cs="Times New Roman"/>
              </w:rPr>
              <w:t>technical,</w:t>
            </w:r>
            <w:r w:rsidR="00A455E4" w:rsidRPr="0056586D">
              <w:rPr>
                <w:rFonts w:ascii="Times New Roman" w:hAnsi="Times New Roman" w:cs="Times New Roman"/>
              </w:rPr>
              <w:t xml:space="preserve"> and quality characteristics (operational characteristics) of the procurement object specified in this section.</w:t>
            </w:r>
          </w:p>
          <w:p w14:paraId="4E19E41E" w14:textId="3A453FCC" w:rsidR="00DD5445" w:rsidRPr="0056586D" w:rsidRDefault="002D0499" w:rsidP="00DD5445">
            <w:pPr>
              <w:pStyle w:val="a7"/>
              <w:numPr>
                <w:ilvl w:val="0"/>
                <w:numId w:val="9"/>
              </w:numPr>
              <w:ind w:left="256" w:hanging="270"/>
              <w:rPr>
                <w:rFonts w:ascii="Times New Roman" w:hAnsi="Times New Roman" w:cs="Times New Roman"/>
              </w:rPr>
            </w:pPr>
            <w:r w:rsidRPr="0056586D">
              <w:rPr>
                <w:rFonts w:ascii="Times New Roman" w:hAnsi="Times New Roman" w:cs="Times New Roman"/>
              </w:rPr>
              <w:t xml:space="preserve">It is used on dirt and mountain roads at an altitude of over 4000 m above sea level, at </w:t>
            </w:r>
            <w:r w:rsidR="00654D5D" w:rsidRPr="0056586D">
              <w:rPr>
                <w:rFonts w:ascii="Times New Roman" w:hAnsi="Times New Roman" w:cs="Times New Roman"/>
              </w:rPr>
              <w:t>temperatures range</w:t>
            </w:r>
            <w:r w:rsidRPr="0056586D">
              <w:rPr>
                <w:rFonts w:ascii="Times New Roman" w:hAnsi="Times New Roman" w:cs="Times New Roman"/>
              </w:rPr>
              <w:t xml:space="preserve"> from -40 °C to +40 °C.</w:t>
            </w:r>
          </w:p>
          <w:p w14:paraId="41C80C57" w14:textId="7B80716C" w:rsidR="002D0499" w:rsidRPr="0056586D" w:rsidRDefault="002D0499" w:rsidP="00DD5445">
            <w:pPr>
              <w:pStyle w:val="a7"/>
              <w:numPr>
                <w:ilvl w:val="0"/>
                <w:numId w:val="9"/>
              </w:numPr>
              <w:rPr>
                <w:rFonts w:ascii="Times New Roman" w:hAnsi="Times New Roman" w:cs="Times New Roman"/>
              </w:rPr>
            </w:pPr>
            <w:r w:rsidRPr="0056586D">
              <w:rPr>
                <w:rFonts w:ascii="Times New Roman" w:hAnsi="Times New Roman" w:cs="Times New Roman"/>
              </w:rPr>
              <w:t xml:space="preserve">Technical characteristics of the water </w:t>
            </w:r>
            <w:r w:rsidR="00654D5D" w:rsidRPr="0056586D">
              <w:rPr>
                <w:rFonts w:ascii="Times New Roman" w:hAnsi="Times New Roman" w:cs="Times New Roman"/>
              </w:rPr>
              <w:t>truck</w:t>
            </w:r>
            <w:r w:rsidRPr="0056586D">
              <w:rPr>
                <w:rFonts w:ascii="Times New Roman" w:hAnsi="Times New Roman" w:cs="Times New Roman"/>
              </w:rPr>
              <w:t>:</w:t>
            </w:r>
          </w:p>
          <w:p w14:paraId="4B4E9164" w14:textId="731068A6" w:rsidR="00487DDA" w:rsidRPr="0056586D" w:rsidRDefault="00487DDA" w:rsidP="00F20DAE">
            <w:pPr>
              <w:pStyle w:val="a7"/>
              <w:numPr>
                <w:ilvl w:val="0"/>
                <w:numId w:val="17"/>
              </w:numPr>
              <w:ind w:left="406" w:hanging="406"/>
              <w:rPr>
                <w:rFonts w:ascii="Times New Roman" w:hAnsi="Times New Roman" w:cs="Times New Roman"/>
                <w:b/>
                <w:bCs/>
              </w:rPr>
            </w:pPr>
            <w:r w:rsidRPr="0056586D">
              <w:rPr>
                <w:rFonts w:ascii="Times New Roman" w:hAnsi="Times New Roman" w:cs="Times New Roman"/>
              </w:rPr>
              <w:t xml:space="preserve">Wheel arrangement - </w:t>
            </w:r>
            <w:r w:rsidRPr="0056586D">
              <w:rPr>
                <w:rFonts w:ascii="Times New Roman" w:hAnsi="Times New Roman" w:cs="Times New Roman"/>
                <w:b/>
                <w:bCs/>
              </w:rPr>
              <w:t>6x6</w:t>
            </w:r>
          </w:p>
          <w:p w14:paraId="328E4FDB" w14:textId="2EBDEB67" w:rsidR="002D0499" w:rsidRPr="0056586D" w:rsidRDefault="00F20DAE" w:rsidP="00F20DAE">
            <w:pPr>
              <w:pStyle w:val="a7"/>
              <w:numPr>
                <w:ilvl w:val="0"/>
                <w:numId w:val="17"/>
              </w:numPr>
              <w:ind w:left="406" w:hanging="406"/>
              <w:rPr>
                <w:rFonts w:ascii="Times New Roman" w:hAnsi="Times New Roman" w:cs="Times New Roman"/>
              </w:rPr>
            </w:pPr>
            <w:r w:rsidRPr="0056586D">
              <w:rPr>
                <w:rFonts w:ascii="Times New Roman" w:hAnsi="Times New Roman" w:cs="Times New Roman"/>
              </w:rPr>
              <w:t xml:space="preserve">Nominal capacity of 15,000 </w:t>
            </w:r>
            <w:r w:rsidR="00122DC2" w:rsidRPr="0056586D">
              <w:rPr>
                <w:rFonts w:ascii="Times New Roman" w:hAnsi="Times New Roman" w:cs="Times New Roman"/>
              </w:rPr>
              <w:t>liters.</w:t>
            </w:r>
          </w:p>
          <w:p w14:paraId="72A61D6F" w14:textId="646D410E" w:rsidR="002D0499" w:rsidRPr="0056586D" w:rsidRDefault="00F20DAE" w:rsidP="00F20DAE">
            <w:pPr>
              <w:pStyle w:val="a7"/>
              <w:numPr>
                <w:ilvl w:val="0"/>
                <w:numId w:val="17"/>
              </w:numPr>
              <w:ind w:left="406" w:hanging="406"/>
              <w:rPr>
                <w:rFonts w:ascii="Times New Roman" w:hAnsi="Times New Roman" w:cs="Times New Roman"/>
              </w:rPr>
            </w:pPr>
            <w:r w:rsidRPr="0056586D">
              <w:rPr>
                <w:rFonts w:ascii="Times New Roman" w:hAnsi="Times New Roman" w:cs="Times New Roman"/>
              </w:rPr>
              <w:t xml:space="preserve">Upper and lower tank </w:t>
            </w:r>
            <w:r w:rsidR="00654D5D" w:rsidRPr="0056586D">
              <w:rPr>
                <w:rFonts w:ascii="Times New Roman" w:hAnsi="Times New Roman" w:cs="Times New Roman"/>
              </w:rPr>
              <w:t>loading.</w:t>
            </w:r>
          </w:p>
          <w:p w14:paraId="4EFD39B8" w14:textId="0D355FE3" w:rsidR="00DD5445" w:rsidRPr="0056586D" w:rsidRDefault="00DD5445" w:rsidP="00F20DAE">
            <w:pPr>
              <w:pStyle w:val="a7"/>
              <w:numPr>
                <w:ilvl w:val="0"/>
                <w:numId w:val="15"/>
              </w:numPr>
              <w:rPr>
                <w:rFonts w:ascii="Times New Roman" w:hAnsi="Times New Roman" w:cs="Times New Roman"/>
              </w:rPr>
            </w:pPr>
            <w:r w:rsidRPr="0056586D">
              <w:rPr>
                <w:rFonts w:ascii="Times New Roman" w:hAnsi="Times New Roman" w:cs="Times New Roman"/>
              </w:rPr>
              <w:t xml:space="preserve">Material: </w:t>
            </w:r>
            <w:r w:rsidR="00654D5D" w:rsidRPr="0056586D">
              <w:rPr>
                <w:rFonts w:ascii="Times New Roman" w:hAnsi="Times New Roman" w:cs="Times New Roman"/>
              </w:rPr>
              <w:t>a</w:t>
            </w:r>
            <w:r w:rsidRPr="0056586D">
              <w:rPr>
                <w:rFonts w:ascii="Times New Roman" w:hAnsi="Times New Roman" w:cs="Times New Roman"/>
              </w:rPr>
              <w:t>nti-corrosion coated steel or stainless steel to prevent corrosion</w:t>
            </w:r>
            <w:r w:rsidR="00177BE1" w:rsidRPr="0056586D">
              <w:rPr>
                <w:rFonts w:ascii="Times New Roman" w:hAnsi="Times New Roman" w:cs="Times New Roman"/>
              </w:rPr>
              <w:t>.</w:t>
            </w:r>
          </w:p>
          <w:p w14:paraId="200C74EF" w14:textId="77777777" w:rsidR="00DD5445" w:rsidRPr="0056586D" w:rsidRDefault="00DD5445" w:rsidP="00F20DAE">
            <w:pPr>
              <w:pStyle w:val="a7"/>
              <w:numPr>
                <w:ilvl w:val="0"/>
                <w:numId w:val="15"/>
              </w:numPr>
              <w:spacing w:before="20" w:after="20"/>
              <w:jc w:val="both"/>
              <w:rPr>
                <w:rFonts w:ascii="Times New Roman" w:hAnsi="Times New Roman" w:cs="Times New Roman"/>
              </w:rPr>
            </w:pPr>
            <w:r w:rsidRPr="0056586D">
              <w:rPr>
                <w:rFonts w:ascii="Times New Roman" w:hAnsi="Times New Roman" w:cs="Times New Roman"/>
              </w:rPr>
              <w:t>Insulation: if possible, thermal insulation of the tank to prevent water from freezing at low temperatures.</w:t>
            </w:r>
          </w:p>
          <w:p w14:paraId="5EA36F60" w14:textId="614F1182" w:rsidR="00BE56B8" w:rsidRPr="0056586D" w:rsidRDefault="00BE56B8" w:rsidP="00F20DAE">
            <w:pPr>
              <w:pStyle w:val="a7"/>
              <w:numPr>
                <w:ilvl w:val="0"/>
                <w:numId w:val="14"/>
              </w:numPr>
              <w:spacing w:before="20" w:after="20" w:line="252" w:lineRule="auto"/>
              <w:jc w:val="both"/>
              <w:rPr>
                <w:rFonts w:ascii="Times New Roman" w:hAnsi="Times New Roman" w:cs="Times New Roman"/>
              </w:rPr>
            </w:pPr>
            <w:r w:rsidRPr="0056586D">
              <w:rPr>
                <w:rFonts w:ascii="Times New Roman" w:hAnsi="Times New Roman" w:cs="Times New Roman"/>
              </w:rPr>
              <w:t>Heating system: tanks should be equipped with heating to prevent water from freezing in winter (down to -40°C)</w:t>
            </w:r>
            <w:r w:rsidR="00122DC2" w:rsidRPr="0056586D">
              <w:rPr>
                <w:rFonts w:ascii="Times New Roman" w:hAnsi="Times New Roman" w:cs="Times New Roman"/>
              </w:rPr>
              <w:t xml:space="preserve">. </w:t>
            </w:r>
          </w:p>
          <w:p w14:paraId="18EEBE1B" w14:textId="1E89F9A6" w:rsidR="00DD5445" w:rsidRPr="0056586D" w:rsidRDefault="008A62D8" w:rsidP="00F20DAE">
            <w:pPr>
              <w:pStyle w:val="a7"/>
              <w:numPr>
                <w:ilvl w:val="0"/>
                <w:numId w:val="14"/>
              </w:numPr>
              <w:spacing w:before="20" w:after="20"/>
              <w:jc w:val="both"/>
              <w:rPr>
                <w:rFonts w:ascii="Times New Roman" w:hAnsi="Times New Roman" w:cs="Times New Roman"/>
              </w:rPr>
            </w:pPr>
            <w:r w:rsidRPr="0056586D">
              <w:rPr>
                <w:rFonts w:ascii="Times New Roman" w:hAnsi="Times New Roman" w:cs="Times New Roman"/>
              </w:rPr>
              <w:t>Technological crane for pipeline system operation</w:t>
            </w:r>
            <w:r w:rsidR="00DD5445" w:rsidRPr="0056586D">
              <w:rPr>
                <w:rFonts w:ascii="Times New Roman" w:hAnsi="Times New Roman" w:cs="Times New Roman"/>
              </w:rPr>
              <w:t>.</w:t>
            </w:r>
          </w:p>
          <w:p w14:paraId="19FFDE03" w14:textId="77777777" w:rsidR="00DD5445" w:rsidRPr="0056586D" w:rsidRDefault="00DD5445" w:rsidP="00F20DAE">
            <w:pPr>
              <w:pStyle w:val="a7"/>
              <w:numPr>
                <w:ilvl w:val="0"/>
                <w:numId w:val="14"/>
              </w:numPr>
              <w:spacing w:before="20" w:after="20"/>
              <w:jc w:val="both"/>
              <w:rPr>
                <w:rFonts w:ascii="Times New Roman" w:hAnsi="Times New Roman" w:cs="Times New Roman"/>
              </w:rPr>
            </w:pPr>
            <w:r w:rsidRPr="0056586D">
              <w:rPr>
                <w:rFonts w:ascii="Times New Roman" w:hAnsi="Times New Roman" w:cs="Times New Roman"/>
              </w:rPr>
              <w:t>Hatches: the presence of hatches for easy filling and maintenance.</w:t>
            </w:r>
          </w:p>
          <w:p w14:paraId="07F4E885" w14:textId="77777777" w:rsidR="00DD5445" w:rsidRPr="0056586D" w:rsidRDefault="00DD5445" w:rsidP="00F20DAE">
            <w:pPr>
              <w:pStyle w:val="a7"/>
              <w:numPr>
                <w:ilvl w:val="0"/>
                <w:numId w:val="14"/>
              </w:numPr>
              <w:spacing w:before="20" w:after="20" w:line="252" w:lineRule="auto"/>
              <w:jc w:val="both"/>
              <w:rPr>
                <w:rFonts w:ascii="Times New Roman" w:hAnsi="Times New Roman" w:cs="Times New Roman"/>
              </w:rPr>
            </w:pPr>
            <w:r w:rsidRPr="0056586D">
              <w:rPr>
                <w:rFonts w:ascii="Times New Roman" w:hAnsi="Times New Roman" w:cs="Times New Roman"/>
              </w:rPr>
              <w:t>Drain and head system: drain system with quick connection for hoses of different diameters.</w:t>
            </w:r>
          </w:p>
          <w:p w14:paraId="2466CF95" w14:textId="77777777" w:rsidR="00DD5445" w:rsidRPr="0056586D" w:rsidRDefault="00DD5445" w:rsidP="00F20DAE">
            <w:pPr>
              <w:pStyle w:val="a7"/>
              <w:numPr>
                <w:ilvl w:val="0"/>
                <w:numId w:val="14"/>
              </w:numPr>
              <w:rPr>
                <w:rFonts w:ascii="Times New Roman" w:hAnsi="Times New Roman" w:cs="Times New Roman"/>
              </w:rPr>
            </w:pPr>
            <w:r w:rsidRPr="0056586D">
              <w:rPr>
                <w:rFonts w:ascii="Times New Roman" w:hAnsi="Times New Roman" w:cs="Times New Roman"/>
              </w:rPr>
              <w:t>The presence of a pump for supplying water under pressure for refueling.</w:t>
            </w:r>
          </w:p>
          <w:p w14:paraId="1D809A50" w14:textId="447DAD1B" w:rsidR="002D0499" w:rsidRPr="0056586D" w:rsidRDefault="002D0499" w:rsidP="00DD5445">
            <w:pPr>
              <w:pStyle w:val="a7"/>
              <w:numPr>
                <w:ilvl w:val="0"/>
                <w:numId w:val="9"/>
              </w:numPr>
              <w:rPr>
                <w:rFonts w:ascii="Times New Roman" w:hAnsi="Times New Roman" w:cs="Times New Roman"/>
              </w:rPr>
            </w:pPr>
            <w:r w:rsidRPr="0056586D">
              <w:rPr>
                <w:rFonts w:ascii="Times New Roman" w:hAnsi="Times New Roman" w:cs="Times New Roman"/>
              </w:rPr>
              <w:t>Chassis specifications are in Appendix 1.</w:t>
            </w:r>
          </w:p>
        </w:tc>
      </w:tr>
      <w:tr w:rsidR="002D0499" w:rsidRPr="0056586D" w14:paraId="1533500A" w14:textId="77777777" w:rsidTr="0069488B">
        <w:trPr>
          <w:trHeight w:val="2051"/>
        </w:trPr>
        <w:tc>
          <w:tcPr>
            <w:tcW w:w="540" w:type="dxa"/>
          </w:tcPr>
          <w:p w14:paraId="230BE9F5" w14:textId="77777777" w:rsidR="002D0499" w:rsidRPr="0056586D" w:rsidRDefault="002D0499" w:rsidP="002D0499">
            <w:pPr>
              <w:rPr>
                <w:rFonts w:ascii="Times New Roman" w:hAnsi="Times New Roman" w:cs="Times New Roman"/>
              </w:rPr>
            </w:pPr>
            <w:r w:rsidRPr="0056586D">
              <w:rPr>
                <w:rFonts w:ascii="Times New Roman" w:hAnsi="Times New Roman" w:cs="Times New Roman"/>
              </w:rPr>
              <w:lastRenderedPageBreak/>
              <w:t>5</w:t>
            </w:r>
          </w:p>
        </w:tc>
        <w:tc>
          <w:tcPr>
            <w:tcW w:w="2695" w:type="dxa"/>
          </w:tcPr>
          <w:p w14:paraId="1B1B18C6" w14:textId="0CB18BE4" w:rsidR="002D0499" w:rsidRPr="0056586D" w:rsidRDefault="002D0499" w:rsidP="002D0499">
            <w:pPr>
              <w:rPr>
                <w:rFonts w:ascii="Times New Roman" w:hAnsi="Times New Roman" w:cs="Times New Roman"/>
              </w:rPr>
            </w:pPr>
            <w:r w:rsidRPr="0056586D">
              <w:rPr>
                <w:rFonts w:ascii="Times New Roman" w:hAnsi="Times New Roman" w:cs="Times New Roman"/>
              </w:rPr>
              <w:t xml:space="preserve">Procedure for delivery and acceptance of </w:t>
            </w:r>
            <w:r w:rsidR="001C4791" w:rsidRPr="0056586D">
              <w:rPr>
                <w:rFonts w:ascii="Times New Roman" w:hAnsi="Times New Roman" w:cs="Times New Roman"/>
              </w:rPr>
              <w:t>G</w:t>
            </w:r>
            <w:r w:rsidRPr="0056586D">
              <w:rPr>
                <w:rFonts w:ascii="Times New Roman" w:hAnsi="Times New Roman" w:cs="Times New Roman"/>
              </w:rPr>
              <w:t>oods.</w:t>
            </w:r>
          </w:p>
        </w:tc>
        <w:tc>
          <w:tcPr>
            <w:tcW w:w="6660" w:type="dxa"/>
          </w:tcPr>
          <w:p w14:paraId="4A226E27" w14:textId="30BD8640" w:rsidR="00D31FD5" w:rsidRPr="0056586D" w:rsidRDefault="00D31FD5" w:rsidP="0069488B">
            <w:pPr>
              <w:ind w:left="256" w:hanging="256"/>
              <w:rPr>
                <w:rFonts w:ascii="Times New Roman" w:hAnsi="Times New Roman" w:cs="Times New Roman"/>
              </w:rPr>
            </w:pPr>
            <w:r w:rsidRPr="0056586D">
              <w:rPr>
                <w:rFonts w:ascii="Times New Roman" w:hAnsi="Times New Roman" w:cs="Times New Roman"/>
              </w:rPr>
              <w:t xml:space="preserve">1. When supplying a water </w:t>
            </w:r>
            <w:r w:rsidR="001C4791" w:rsidRPr="0056586D">
              <w:rPr>
                <w:rFonts w:ascii="Times New Roman" w:hAnsi="Times New Roman" w:cs="Times New Roman"/>
              </w:rPr>
              <w:t>truck</w:t>
            </w:r>
            <w:r w:rsidRPr="0056586D">
              <w:rPr>
                <w:rFonts w:ascii="Times New Roman" w:hAnsi="Times New Roman" w:cs="Times New Roman"/>
              </w:rPr>
              <w:t xml:space="preserve">, the </w:t>
            </w:r>
            <w:r w:rsidR="001C4791" w:rsidRPr="0056586D">
              <w:rPr>
                <w:rFonts w:ascii="Times New Roman" w:hAnsi="Times New Roman" w:cs="Times New Roman"/>
              </w:rPr>
              <w:t>S</w:t>
            </w:r>
            <w:r w:rsidRPr="0056586D">
              <w:rPr>
                <w:rFonts w:ascii="Times New Roman" w:hAnsi="Times New Roman" w:cs="Times New Roman"/>
              </w:rPr>
              <w:t>upplier must provide: originals or duly certified copies of valid certificates of conformity and declarations of conformity to the requirements of regulatory documents for the goods supplied in the territory of the Kyrgyz Republic / EAEU.</w:t>
            </w:r>
          </w:p>
          <w:p w14:paraId="4C02A5F7" w14:textId="0B0A612F" w:rsidR="002D0499" w:rsidRPr="0056586D" w:rsidRDefault="00D31FD5" w:rsidP="0069488B">
            <w:pPr>
              <w:ind w:left="256" w:hanging="256"/>
              <w:rPr>
                <w:rFonts w:ascii="Times New Roman" w:hAnsi="Times New Roman" w:cs="Times New Roman"/>
              </w:rPr>
            </w:pPr>
            <w:r w:rsidRPr="0056586D">
              <w:rPr>
                <w:rFonts w:ascii="Times New Roman" w:hAnsi="Times New Roman" w:cs="Times New Roman"/>
              </w:rPr>
              <w:t xml:space="preserve">2. After commissioning, the water </w:t>
            </w:r>
            <w:r w:rsidR="001C4791" w:rsidRPr="0056586D">
              <w:rPr>
                <w:rFonts w:ascii="Times New Roman" w:hAnsi="Times New Roman" w:cs="Times New Roman"/>
              </w:rPr>
              <w:t>truck</w:t>
            </w:r>
            <w:r w:rsidRPr="0056586D">
              <w:rPr>
                <w:rFonts w:ascii="Times New Roman" w:hAnsi="Times New Roman" w:cs="Times New Roman"/>
              </w:rPr>
              <w:t xml:space="preserve"> and equipment are evaluated during the warranty period. The characteristic must correspond to the factory indicators.</w:t>
            </w:r>
          </w:p>
          <w:p w14:paraId="1CA5D252" w14:textId="67BAB402" w:rsidR="002D0499" w:rsidRPr="0056586D" w:rsidRDefault="00D31FD5" w:rsidP="0069488B">
            <w:pPr>
              <w:ind w:left="256" w:hanging="256"/>
              <w:rPr>
                <w:rFonts w:ascii="Times New Roman" w:hAnsi="Times New Roman" w:cs="Times New Roman"/>
              </w:rPr>
            </w:pPr>
            <w:r w:rsidRPr="0056586D">
              <w:rPr>
                <w:rFonts w:ascii="Times New Roman" w:hAnsi="Times New Roman" w:cs="Times New Roman"/>
              </w:rPr>
              <w:t xml:space="preserve">3. In case of non-compliance with our requirements, the </w:t>
            </w:r>
            <w:r w:rsidR="00C53BC0" w:rsidRPr="0056586D">
              <w:rPr>
                <w:rFonts w:ascii="Times New Roman" w:hAnsi="Times New Roman" w:cs="Times New Roman"/>
              </w:rPr>
              <w:t>S</w:t>
            </w:r>
            <w:r w:rsidRPr="0056586D">
              <w:rPr>
                <w:rFonts w:ascii="Times New Roman" w:hAnsi="Times New Roman" w:cs="Times New Roman"/>
              </w:rPr>
              <w:t>upplier assumes all costs for their elimination.</w:t>
            </w:r>
          </w:p>
          <w:p w14:paraId="0F71A0D2" w14:textId="77AF66D8" w:rsidR="002D0499" w:rsidRPr="0056586D" w:rsidRDefault="00D31FD5" w:rsidP="00DD5445">
            <w:pPr>
              <w:ind w:left="256" w:hanging="256"/>
              <w:rPr>
                <w:rFonts w:ascii="Times New Roman" w:hAnsi="Times New Roman" w:cs="Times New Roman"/>
              </w:rPr>
            </w:pPr>
            <w:r w:rsidRPr="0056586D">
              <w:rPr>
                <w:rFonts w:ascii="Times New Roman" w:hAnsi="Times New Roman" w:cs="Times New Roman"/>
              </w:rPr>
              <w:t xml:space="preserve">4. All costs for additional work identified during the inspection of the equipment are borne by the </w:t>
            </w:r>
            <w:r w:rsidR="00C53BC0" w:rsidRPr="0056586D">
              <w:rPr>
                <w:rFonts w:ascii="Times New Roman" w:hAnsi="Times New Roman" w:cs="Times New Roman"/>
              </w:rPr>
              <w:t>S</w:t>
            </w:r>
            <w:r w:rsidRPr="0056586D">
              <w:rPr>
                <w:rFonts w:ascii="Times New Roman" w:hAnsi="Times New Roman" w:cs="Times New Roman"/>
              </w:rPr>
              <w:t>upplier.</w:t>
            </w:r>
          </w:p>
        </w:tc>
      </w:tr>
      <w:tr w:rsidR="002D0499" w:rsidRPr="0056586D" w14:paraId="4706B97D" w14:textId="77777777" w:rsidTr="0069488B">
        <w:tc>
          <w:tcPr>
            <w:tcW w:w="540" w:type="dxa"/>
          </w:tcPr>
          <w:p w14:paraId="6C924880" w14:textId="77777777" w:rsidR="002D0499" w:rsidRPr="0056586D" w:rsidRDefault="002D0499" w:rsidP="002D0499">
            <w:pPr>
              <w:rPr>
                <w:rFonts w:ascii="Times New Roman" w:hAnsi="Times New Roman" w:cs="Times New Roman"/>
              </w:rPr>
            </w:pPr>
            <w:r w:rsidRPr="0056586D">
              <w:rPr>
                <w:rFonts w:ascii="Times New Roman" w:hAnsi="Times New Roman" w:cs="Times New Roman"/>
              </w:rPr>
              <w:t>6</w:t>
            </w:r>
          </w:p>
        </w:tc>
        <w:tc>
          <w:tcPr>
            <w:tcW w:w="2695" w:type="dxa"/>
          </w:tcPr>
          <w:p w14:paraId="42F45188" w14:textId="3CFDD250" w:rsidR="002D0499" w:rsidRPr="0056586D" w:rsidRDefault="002D0499" w:rsidP="002D0499">
            <w:pPr>
              <w:rPr>
                <w:rFonts w:ascii="Times New Roman" w:hAnsi="Times New Roman" w:cs="Times New Roman"/>
              </w:rPr>
            </w:pPr>
            <w:r w:rsidRPr="0056586D">
              <w:rPr>
                <w:rFonts w:ascii="Times New Roman" w:hAnsi="Times New Roman" w:cs="Times New Roman"/>
              </w:rPr>
              <w:t xml:space="preserve">Requirements for the transfer of technical and other documents for the </w:t>
            </w:r>
            <w:r w:rsidR="00C53BC0" w:rsidRPr="0056586D">
              <w:rPr>
                <w:rFonts w:ascii="Times New Roman" w:hAnsi="Times New Roman" w:cs="Times New Roman"/>
              </w:rPr>
              <w:t>G</w:t>
            </w:r>
            <w:r w:rsidRPr="0056586D">
              <w:rPr>
                <w:rFonts w:ascii="Times New Roman" w:hAnsi="Times New Roman" w:cs="Times New Roman"/>
              </w:rPr>
              <w:t xml:space="preserve">oods to the </w:t>
            </w:r>
            <w:r w:rsidR="00C53BC0" w:rsidRPr="0056586D">
              <w:rPr>
                <w:rFonts w:ascii="Times New Roman" w:hAnsi="Times New Roman" w:cs="Times New Roman"/>
              </w:rPr>
              <w:t>C</w:t>
            </w:r>
            <w:r w:rsidRPr="0056586D">
              <w:rPr>
                <w:rFonts w:ascii="Times New Roman" w:hAnsi="Times New Roman" w:cs="Times New Roman"/>
              </w:rPr>
              <w:t>ustomer.</w:t>
            </w:r>
          </w:p>
        </w:tc>
        <w:tc>
          <w:tcPr>
            <w:tcW w:w="6660" w:type="dxa"/>
          </w:tcPr>
          <w:p w14:paraId="6820444D" w14:textId="7CF58533" w:rsidR="002D0499" w:rsidRPr="0056586D" w:rsidRDefault="002D0499" w:rsidP="0069488B">
            <w:pPr>
              <w:pStyle w:val="a7"/>
              <w:numPr>
                <w:ilvl w:val="0"/>
                <w:numId w:val="10"/>
              </w:numPr>
              <w:ind w:left="256" w:hanging="270"/>
              <w:rPr>
                <w:rFonts w:ascii="Times New Roman" w:hAnsi="Times New Roman" w:cs="Times New Roman"/>
              </w:rPr>
            </w:pPr>
            <w:r w:rsidRPr="0056586D">
              <w:rPr>
                <w:rFonts w:ascii="Times New Roman" w:hAnsi="Times New Roman" w:cs="Times New Roman"/>
              </w:rPr>
              <w:t xml:space="preserve">The Supplier is obliged to hand over to the Customer the consignment note, invoice, as well as the original or a duly certified copy of the vehicle type approval, other documents: service book, vehicle passport, documents certifying the ownership of the vehicle and serving as the basis for its state registration, documents confirming the provision of the </w:t>
            </w:r>
            <w:r w:rsidR="00C53BC0" w:rsidRPr="0056586D">
              <w:rPr>
                <w:rFonts w:ascii="Times New Roman" w:hAnsi="Times New Roman" w:cs="Times New Roman"/>
              </w:rPr>
              <w:t>M</w:t>
            </w:r>
            <w:r w:rsidRPr="0056586D">
              <w:rPr>
                <w:rFonts w:ascii="Times New Roman" w:hAnsi="Times New Roman" w:cs="Times New Roman"/>
              </w:rPr>
              <w:t>anufacturer</w:t>
            </w:r>
            <w:r w:rsidR="00C53BC0" w:rsidRPr="0056586D">
              <w:rPr>
                <w:rFonts w:ascii="Times New Roman" w:hAnsi="Times New Roman" w:cs="Times New Roman"/>
              </w:rPr>
              <w:t>’</w:t>
            </w:r>
            <w:r w:rsidRPr="0056586D">
              <w:rPr>
                <w:rFonts w:ascii="Times New Roman" w:hAnsi="Times New Roman" w:cs="Times New Roman"/>
              </w:rPr>
              <w:t xml:space="preserve">s or </w:t>
            </w:r>
            <w:r w:rsidR="00C53BC0" w:rsidRPr="0056586D">
              <w:rPr>
                <w:rFonts w:ascii="Times New Roman" w:hAnsi="Times New Roman" w:cs="Times New Roman"/>
              </w:rPr>
              <w:t>S</w:t>
            </w:r>
            <w:r w:rsidRPr="0056586D">
              <w:rPr>
                <w:rFonts w:ascii="Times New Roman" w:hAnsi="Times New Roman" w:cs="Times New Roman"/>
              </w:rPr>
              <w:t>upplier</w:t>
            </w:r>
            <w:r w:rsidR="00C53BC0" w:rsidRPr="0056586D">
              <w:rPr>
                <w:rFonts w:ascii="Times New Roman" w:hAnsi="Times New Roman" w:cs="Times New Roman"/>
              </w:rPr>
              <w:t>’</w:t>
            </w:r>
            <w:r w:rsidRPr="0056586D">
              <w:rPr>
                <w:rFonts w:ascii="Times New Roman" w:hAnsi="Times New Roman" w:cs="Times New Roman"/>
              </w:rPr>
              <w:t>s quality guarantee, instructions (manual) for operation.</w:t>
            </w:r>
          </w:p>
          <w:p w14:paraId="31E8B223" w14:textId="159613DD" w:rsidR="00063470" w:rsidRPr="0056586D" w:rsidRDefault="00063470" w:rsidP="0069488B">
            <w:pPr>
              <w:pStyle w:val="a7"/>
              <w:numPr>
                <w:ilvl w:val="0"/>
                <w:numId w:val="10"/>
              </w:numPr>
              <w:ind w:left="256" w:hanging="270"/>
              <w:rPr>
                <w:rFonts w:ascii="Times New Roman" w:hAnsi="Times New Roman" w:cs="Times New Roman"/>
              </w:rPr>
            </w:pPr>
            <w:r w:rsidRPr="0056586D">
              <w:rPr>
                <w:rFonts w:ascii="Times New Roman" w:hAnsi="Times New Roman" w:cs="Times New Roman"/>
              </w:rPr>
              <w:t>All necessary user manuals and technical documentation must be included in the set and are not allowed in the form of copies.</w:t>
            </w:r>
          </w:p>
        </w:tc>
      </w:tr>
      <w:tr w:rsidR="002D0499" w:rsidRPr="0056586D" w14:paraId="1BDA7AFB" w14:textId="77777777" w:rsidTr="0069488B">
        <w:trPr>
          <w:trHeight w:val="827"/>
        </w:trPr>
        <w:tc>
          <w:tcPr>
            <w:tcW w:w="540" w:type="dxa"/>
          </w:tcPr>
          <w:p w14:paraId="6806C2E7" w14:textId="77777777" w:rsidR="002D0499" w:rsidRPr="0056586D" w:rsidRDefault="002D0499" w:rsidP="002D0499">
            <w:pPr>
              <w:rPr>
                <w:rFonts w:ascii="Times New Roman" w:hAnsi="Times New Roman" w:cs="Times New Roman"/>
              </w:rPr>
            </w:pPr>
            <w:r w:rsidRPr="0056586D">
              <w:rPr>
                <w:rFonts w:ascii="Times New Roman" w:hAnsi="Times New Roman" w:cs="Times New Roman"/>
              </w:rPr>
              <w:t>7</w:t>
            </w:r>
          </w:p>
        </w:tc>
        <w:tc>
          <w:tcPr>
            <w:tcW w:w="2695" w:type="dxa"/>
          </w:tcPr>
          <w:p w14:paraId="66701798" w14:textId="7203E4A5" w:rsidR="002D0499" w:rsidRPr="0056586D" w:rsidRDefault="002D0499" w:rsidP="002D0499">
            <w:pPr>
              <w:rPr>
                <w:rFonts w:ascii="Times New Roman" w:hAnsi="Times New Roman" w:cs="Times New Roman"/>
              </w:rPr>
            </w:pPr>
            <w:r w:rsidRPr="0056586D">
              <w:rPr>
                <w:rFonts w:ascii="Times New Roman" w:hAnsi="Times New Roman" w:cs="Times New Roman"/>
              </w:rPr>
              <w:t>Warranty</w:t>
            </w:r>
          </w:p>
        </w:tc>
        <w:tc>
          <w:tcPr>
            <w:tcW w:w="6660" w:type="dxa"/>
          </w:tcPr>
          <w:p w14:paraId="26459B81" w14:textId="77777777" w:rsidR="00DD5445" w:rsidRPr="0056586D" w:rsidRDefault="00DD5445" w:rsidP="00DD5445">
            <w:pPr>
              <w:pStyle w:val="a7"/>
              <w:numPr>
                <w:ilvl w:val="0"/>
                <w:numId w:val="13"/>
              </w:numPr>
              <w:spacing w:before="20" w:after="20"/>
              <w:jc w:val="both"/>
              <w:rPr>
                <w:rFonts w:ascii="Times New Roman" w:hAnsi="Times New Roman" w:cs="Times New Roman"/>
              </w:rPr>
            </w:pPr>
            <w:r w:rsidRPr="0056586D">
              <w:rPr>
                <w:rFonts w:ascii="Times New Roman" w:hAnsi="Times New Roman" w:cs="Times New Roman"/>
              </w:rPr>
              <w:t>Vehicle warranty: at least 2 years or 100,000 km.</w:t>
            </w:r>
          </w:p>
          <w:p w14:paraId="75460FD6" w14:textId="2373A31F" w:rsidR="002D0499" w:rsidRPr="0056586D" w:rsidRDefault="00DD5445" w:rsidP="00DD5445">
            <w:pPr>
              <w:pStyle w:val="a7"/>
              <w:numPr>
                <w:ilvl w:val="0"/>
                <w:numId w:val="13"/>
              </w:numPr>
              <w:spacing w:before="20" w:after="20"/>
              <w:jc w:val="both"/>
              <w:rPr>
                <w:rFonts w:ascii="Times New Roman" w:hAnsi="Times New Roman" w:cs="Times New Roman"/>
              </w:rPr>
            </w:pPr>
            <w:r w:rsidRPr="0056586D">
              <w:rPr>
                <w:rFonts w:ascii="Times New Roman" w:hAnsi="Times New Roman" w:cs="Times New Roman"/>
              </w:rPr>
              <w:t>Warranty for tank and pumping equipment: at least 2 years.</w:t>
            </w:r>
          </w:p>
        </w:tc>
      </w:tr>
    </w:tbl>
    <w:p w14:paraId="4B365836" w14:textId="77777777" w:rsidR="000C0D59" w:rsidRPr="0056586D" w:rsidRDefault="000C0D59" w:rsidP="00E451B5">
      <w:pPr>
        <w:rPr>
          <w:rFonts w:ascii="Times New Roman" w:hAnsi="Times New Roman" w:cs="Times New Roman"/>
          <w:b/>
          <w:bCs/>
        </w:rPr>
      </w:pPr>
    </w:p>
    <w:p w14:paraId="63AFAD54" w14:textId="65994FA6" w:rsidR="000C0D59" w:rsidRDefault="000C0D59" w:rsidP="00E451B5">
      <w:pPr>
        <w:rPr>
          <w:rFonts w:ascii="Times New Roman" w:hAnsi="Times New Roman" w:cs="Times New Roman"/>
          <w:b/>
          <w:bCs/>
          <w:lang w:val="ru-RU"/>
        </w:rPr>
      </w:pPr>
    </w:p>
    <w:p w14:paraId="00BD8ECA" w14:textId="77777777" w:rsidR="00AC768A" w:rsidRDefault="00AC768A" w:rsidP="00E451B5">
      <w:pPr>
        <w:rPr>
          <w:rFonts w:ascii="Times New Roman" w:hAnsi="Times New Roman" w:cs="Times New Roman"/>
          <w:b/>
          <w:bCs/>
          <w:lang w:val="ru-RU"/>
        </w:rPr>
      </w:pPr>
    </w:p>
    <w:p w14:paraId="503682C5" w14:textId="77777777" w:rsidR="00AC768A" w:rsidRDefault="00AC768A" w:rsidP="00E451B5">
      <w:pPr>
        <w:rPr>
          <w:rFonts w:ascii="Times New Roman" w:hAnsi="Times New Roman" w:cs="Times New Roman"/>
          <w:b/>
          <w:bCs/>
          <w:lang w:val="ru-RU"/>
        </w:rPr>
      </w:pPr>
    </w:p>
    <w:p w14:paraId="7D4AD3ED" w14:textId="77777777" w:rsidR="00AC768A" w:rsidRDefault="00AC768A" w:rsidP="00E451B5">
      <w:pPr>
        <w:rPr>
          <w:rFonts w:ascii="Times New Roman" w:hAnsi="Times New Roman" w:cs="Times New Roman"/>
          <w:b/>
          <w:bCs/>
          <w:lang w:val="ru-RU"/>
        </w:rPr>
      </w:pPr>
    </w:p>
    <w:p w14:paraId="369DFFC3" w14:textId="77777777" w:rsidR="00AC768A" w:rsidRDefault="00AC768A" w:rsidP="00E451B5">
      <w:pPr>
        <w:rPr>
          <w:rFonts w:ascii="Times New Roman" w:hAnsi="Times New Roman" w:cs="Times New Roman"/>
          <w:b/>
          <w:bCs/>
          <w:lang w:val="ru-RU"/>
        </w:rPr>
      </w:pPr>
    </w:p>
    <w:p w14:paraId="7F6051E8" w14:textId="77777777" w:rsidR="00AC768A" w:rsidRDefault="00AC768A" w:rsidP="00E451B5">
      <w:pPr>
        <w:rPr>
          <w:rFonts w:ascii="Times New Roman" w:hAnsi="Times New Roman" w:cs="Times New Roman"/>
          <w:b/>
          <w:bCs/>
          <w:lang w:val="ru-RU"/>
        </w:rPr>
      </w:pPr>
    </w:p>
    <w:p w14:paraId="1FDE9525" w14:textId="77777777" w:rsidR="00AC768A" w:rsidRDefault="00AC768A" w:rsidP="00E451B5">
      <w:pPr>
        <w:rPr>
          <w:rFonts w:ascii="Times New Roman" w:hAnsi="Times New Roman" w:cs="Times New Roman"/>
          <w:b/>
          <w:bCs/>
          <w:lang w:val="ru-RU"/>
        </w:rPr>
      </w:pPr>
    </w:p>
    <w:p w14:paraId="2BC2A0CB" w14:textId="77777777" w:rsidR="00AC768A" w:rsidRDefault="00AC768A" w:rsidP="00E451B5">
      <w:pPr>
        <w:rPr>
          <w:rFonts w:ascii="Times New Roman" w:hAnsi="Times New Roman" w:cs="Times New Roman"/>
          <w:b/>
          <w:bCs/>
          <w:lang w:val="ru-RU"/>
        </w:rPr>
      </w:pPr>
    </w:p>
    <w:p w14:paraId="4FFAF4D4" w14:textId="77777777" w:rsidR="00AC768A" w:rsidRDefault="00AC768A" w:rsidP="00E451B5">
      <w:pPr>
        <w:rPr>
          <w:rFonts w:ascii="Times New Roman" w:hAnsi="Times New Roman" w:cs="Times New Roman"/>
          <w:b/>
          <w:bCs/>
          <w:lang w:val="ru-RU"/>
        </w:rPr>
      </w:pPr>
    </w:p>
    <w:p w14:paraId="3BBC126D" w14:textId="77777777" w:rsidR="00AC768A" w:rsidRPr="00AC768A" w:rsidRDefault="00AC768A" w:rsidP="00E451B5">
      <w:pPr>
        <w:rPr>
          <w:rFonts w:ascii="Times New Roman" w:hAnsi="Times New Roman" w:cs="Times New Roman"/>
          <w:lang w:val="ru-RU"/>
        </w:rPr>
      </w:pPr>
    </w:p>
    <w:p w14:paraId="5F5742CE" w14:textId="77777777" w:rsidR="00FB5ACB" w:rsidRPr="0056586D" w:rsidRDefault="00FB5ACB" w:rsidP="00E451B5">
      <w:pPr>
        <w:rPr>
          <w:rFonts w:ascii="Times New Roman" w:hAnsi="Times New Roman" w:cs="Times New Roman"/>
        </w:rPr>
      </w:pPr>
    </w:p>
    <w:p w14:paraId="7E4774FD" w14:textId="77777777" w:rsidR="00FB5ACB" w:rsidRPr="0056586D" w:rsidRDefault="00FB5ACB" w:rsidP="00E451B5">
      <w:pPr>
        <w:rPr>
          <w:rFonts w:ascii="Times New Roman" w:hAnsi="Times New Roman" w:cs="Times New Roman"/>
        </w:rPr>
      </w:pPr>
    </w:p>
    <w:p w14:paraId="368BA665" w14:textId="267B2F1C" w:rsidR="000C0D59" w:rsidRPr="0056586D" w:rsidRDefault="000C0D59" w:rsidP="00E451B5">
      <w:pPr>
        <w:rPr>
          <w:rFonts w:ascii="Times New Roman" w:hAnsi="Times New Roman" w:cs="Times New Roman"/>
        </w:rPr>
      </w:pPr>
    </w:p>
    <w:p w14:paraId="5425162B" w14:textId="77777777" w:rsidR="007C17B0" w:rsidRPr="0056586D" w:rsidRDefault="007C17B0" w:rsidP="007C17B0">
      <w:pPr>
        <w:ind w:left="7200" w:firstLine="720"/>
        <w:jc w:val="center"/>
        <w:rPr>
          <w:rFonts w:ascii="Times New Roman" w:hAnsi="Times New Roman" w:cs="Times New Roman"/>
        </w:rPr>
      </w:pPr>
    </w:p>
    <w:p w14:paraId="2C9BCEA6" w14:textId="77777777" w:rsidR="007C17B0" w:rsidRPr="0056586D" w:rsidRDefault="007C17B0" w:rsidP="007C17B0">
      <w:pPr>
        <w:ind w:left="7200" w:firstLine="720"/>
        <w:jc w:val="center"/>
        <w:rPr>
          <w:rFonts w:ascii="Times New Roman" w:hAnsi="Times New Roman" w:cs="Times New Roman"/>
        </w:rPr>
      </w:pPr>
    </w:p>
    <w:p w14:paraId="50A84ECB" w14:textId="77777777" w:rsidR="007C17B0" w:rsidRPr="0056586D" w:rsidRDefault="007C17B0" w:rsidP="007C17B0">
      <w:pPr>
        <w:ind w:left="7200" w:firstLine="720"/>
        <w:jc w:val="center"/>
        <w:rPr>
          <w:rFonts w:ascii="Times New Roman" w:hAnsi="Times New Roman" w:cs="Times New Roman"/>
        </w:rPr>
      </w:pPr>
    </w:p>
    <w:p w14:paraId="300DC18F" w14:textId="77777777" w:rsidR="007C17B0" w:rsidRPr="0056586D" w:rsidRDefault="007C17B0" w:rsidP="007C17B0">
      <w:pPr>
        <w:ind w:left="7200" w:firstLine="720"/>
        <w:jc w:val="center"/>
        <w:rPr>
          <w:rFonts w:ascii="Times New Roman" w:hAnsi="Times New Roman" w:cs="Times New Roman"/>
        </w:rPr>
      </w:pPr>
    </w:p>
    <w:p w14:paraId="6CD47DAD" w14:textId="77777777" w:rsidR="007C17B0" w:rsidRPr="0056586D" w:rsidRDefault="007C17B0" w:rsidP="007C17B0">
      <w:pPr>
        <w:ind w:left="7200" w:firstLine="720"/>
        <w:jc w:val="center"/>
        <w:rPr>
          <w:rFonts w:ascii="Times New Roman" w:hAnsi="Times New Roman" w:cs="Times New Roman"/>
        </w:rPr>
      </w:pPr>
    </w:p>
    <w:p w14:paraId="5260E66C" w14:textId="77777777" w:rsidR="007C17B0" w:rsidRPr="0056586D" w:rsidRDefault="007C17B0" w:rsidP="007C17B0">
      <w:pPr>
        <w:ind w:left="7200" w:firstLine="720"/>
        <w:jc w:val="center"/>
        <w:rPr>
          <w:rFonts w:ascii="Times New Roman" w:hAnsi="Times New Roman" w:cs="Times New Roman"/>
        </w:rPr>
      </w:pPr>
    </w:p>
    <w:p w14:paraId="16056361" w14:textId="77777777" w:rsidR="007C17B0" w:rsidRPr="0056586D" w:rsidRDefault="007C17B0" w:rsidP="007C17B0">
      <w:pPr>
        <w:ind w:left="7200" w:firstLine="720"/>
        <w:jc w:val="center"/>
        <w:rPr>
          <w:rFonts w:ascii="Times New Roman" w:hAnsi="Times New Roman" w:cs="Times New Roman"/>
        </w:rPr>
      </w:pPr>
    </w:p>
    <w:p w14:paraId="21355A6C" w14:textId="77777777" w:rsidR="007C17B0" w:rsidRPr="0056586D" w:rsidRDefault="007C17B0" w:rsidP="007C17B0">
      <w:pPr>
        <w:ind w:left="7200" w:firstLine="720"/>
        <w:jc w:val="center"/>
        <w:rPr>
          <w:rFonts w:ascii="Times New Roman" w:hAnsi="Times New Roman" w:cs="Times New Roman"/>
        </w:rPr>
      </w:pPr>
    </w:p>
    <w:p w14:paraId="5AF23701" w14:textId="77777777" w:rsidR="007C17B0" w:rsidRPr="0056586D" w:rsidRDefault="007C17B0" w:rsidP="007C17B0">
      <w:pPr>
        <w:ind w:left="7200" w:firstLine="720"/>
        <w:jc w:val="center"/>
        <w:rPr>
          <w:rFonts w:ascii="Times New Roman" w:hAnsi="Times New Roman" w:cs="Times New Roman"/>
        </w:rPr>
      </w:pPr>
    </w:p>
    <w:p w14:paraId="20A9EAA9" w14:textId="77777777" w:rsidR="007C17B0" w:rsidRPr="0056586D" w:rsidRDefault="007C17B0" w:rsidP="007C17B0">
      <w:pPr>
        <w:ind w:left="7200" w:firstLine="720"/>
        <w:jc w:val="center"/>
        <w:rPr>
          <w:rFonts w:ascii="Times New Roman" w:hAnsi="Times New Roman" w:cs="Times New Roman"/>
        </w:rPr>
      </w:pPr>
    </w:p>
    <w:p w14:paraId="64F2077F" w14:textId="1934FBBB" w:rsidR="00B86C56" w:rsidRPr="0056586D" w:rsidRDefault="00B86C56" w:rsidP="007C17B0">
      <w:pPr>
        <w:ind w:left="7200" w:firstLine="720"/>
        <w:jc w:val="center"/>
      </w:pPr>
      <w:r w:rsidRPr="0056586D">
        <w:rPr>
          <w:rFonts w:ascii="Times New Roman" w:hAnsi="Times New Roman" w:cs="Times New Roman"/>
        </w:rPr>
        <w:lastRenderedPageBreak/>
        <w:t>A</w:t>
      </w:r>
      <w:r w:rsidR="007C17B0" w:rsidRPr="0056586D">
        <w:rPr>
          <w:rFonts w:ascii="Times New Roman" w:hAnsi="Times New Roman" w:cs="Times New Roman"/>
        </w:rPr>
        <w:t>ppendix</w:t>
      </w:r>
      <w:r w:rsidRPr="0056586D">
        <w:rPr>
          <w:rFonts w:ascii="Times New Roman" w:hAnsi="Times New Roman" w:cs="Times New Roman"/>
        </w:rPr>
        <w:t xml:space="preserve"> 1</w:t>
      </w:r>
    </w:p>
    <w:p w14:paraId="19B88B03" w14:textId="77777777" w:rsidR="00B86C56" w:rsidRPr="0056586D" w:rsidRDefault="00B86C56"/>
    <w:tbl>
      <w:tblPr>
        <w:tblStyle w:val="TableGrid"/>
        <w:tblW w:w="9810" w:type="dxa"/>
        <w:tblInd w:w="-98" w:type="dxa"/>
        <w:tblCellMar>
          <w:top w:w="9" w:type="dxa"/>
          <w:left w:w="26" w:type="dxa"/>
          <w:right w:w="13" w:type="dxa"/>
        </w:tblCellMar>
        <w:tblLook w:val="04A0" w:firstRow="1" w:lastRow="0" w:firstColumn="1" w:lastColumn="0" w:noHBand="0" w:noVBand="1"/>
      </w:tblPr>
      <w:tblGrid>
        <w:gridCol w:w="5850"/>
        <w:gridCol w:w="3960"/>
      </w:tblGrid>
      <w:tr w:rsidR="00B86C56" w:rsidRPr="0056586D" w14:paraId="0C6BE4CD" w14:textId="77777777" w:rsidTr="0056586D">
        <w:trPr>
          <w:trHeight w:val="264"/>
        </w:trPr>
        <w:tc>
          <w:tcPr>
            <w:tcW w:w="5850" w:type="dxa"/>
            <w:tcBorders>
              <w:top w:val="single" w:sz="6" w:space="0" w:color="000000"/>
              <w:left w:val="single" w:sz="6" w:space="0" w:color="000000"/>
              <w:bottom w:val="single" w:sz="6" w:space="0" w:color="000000"/>
              <w:right w:val="single" w:sz="6" w:space="0" w:color="000000"/>
            </w:tcBorders>
          </w:tcPr>
          <w:p w14:paraId="1BFFF663" w14:textId="378EAA49" w:rsidR="00B86C56" w:rsidRPr="0056586D" w:rsidRDefault="00EE3364" w:rsidP="00B86C56">
            <w:pPr>
              <w:ind w:left="7"/>
              <w:jc w:val="center"/>
              <w:rPr>
                <w:rFonts w:ascii="Times New Roman" w:eastAsia="Times New Roman" w:hAnsi="Times New Roman" w:cs="Times New Roman"/>
                <w:b/>
                <w:color w:val="000000"/>
                <w:sz w:val="18"/>
              </w:rPr>
            </w:pPr>
            <w:r w:rsidRPr="0056586D">
              <w:rPr>
                <w:rFonts w:ascii="Times New Roman" w:eastAsia="Times New Roman" w:hAnsi="Times New Roman" w:cs="Times New Roman"/>
                <w:b/>
                <w:color w:val="000000"/>
                <w:sz w:val="20"/>
              </w:rPr>
              <w:t>Parameter</w:t>
            </w:r>
            <w:r w:rsidR="00B86C56" w:rsidRPr="0056586D">
              <w:rPr>
                <w:rFonts w:ascii="Times New Roman" w:eastAsia="Times New Roman" w:hAnsi="Times New Roman" w:cs="Times New Roman"/>
                <w:b/>
                <w:color w:val="000000"/>
                <w:sz w:val="20"/>
              </w:rPr>
              <w:t>s</w:t>
            </w:r>
          </w:p>
        </w:tc>
        <w:tc>
          <w:tcPr>
            <w:tcW w:w="3960" w:type="dxa"/>
            <w:tcBorders>
              <w:top w:val="single" w:sz="6" w:space="0" w:color="000000"/>
              <w:left w:val="single" w:sz="6" w:space="0" w:color="000000"/>
              <w:bottom w:val="single" w:sz="6" w:space="0" w:color="000000"/>
              <w:right w:val="single" w:sz="6" w:space="0" w:color="000000"/>
            </w:tcBorders>
          </w:tcPr>
          <w:p w14:paraId="459BFDFE" w14:textId="5CC41AB7" w:rsidR="00B86C56" w:rsidRPr="0056586D" w:rsidRDefault="00EE3364" w:rsidP="00B86C56">
            <w:pPr>
              <w:ind w:left="10"/>
              <w:jc w:val="center"/>
              <w:rPr>
                <w:rFonts w:ascii="Times New Roman" w:eastAsia="Times New Roman" w:hAnsi="Times New Roman" w:cs="Times New Roman"/>
                <w:b/>
                <w:color w:val="000000"/>
                <w:sz w:val="18"/>
              </w:rPr>
            </w:pPr>
            <w:r w:rsidRPr="0056586D">
              <w:rPr>
                <w:rFonts w:ascii="Times New Roman" w:eastAsia="Times New Roman" w:hAnsi="Times New Roman" w:cs="Times New Roman"/>
                <w:b/>
                <w:color w:val="000000"/>
                <w:sz w:val="18"/>
              </w:rPr>
              <w:t>Value</w:t>
            </w:r>
          </w:p>
        </w:tc>
      </w:tr>
      <w:tr w:rsidR="00B86C56" w:rsidRPr="0056586D" w14:paraId="3877F305"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DADADB"/>
          </w:tcPr>
          <w:p w14:paraId="223532B0" w14:textId="6EE0AE6A" w:rsidR="00B86C56" w:rsidRPr="0056586D" w:rsidRDefault="00A06BF7" w:rsidP="00B86C56">
            <w:pP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Universal characteristics</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6DE655D6" w14:textId="77777777" w:rsidR="00B86C56" w:rsidRPr="0056586D" w:rsidRDefault="00B86C56" w:rsidP="00B86C56">
            <w:pPr>
              <w:spacing w:after="160"/>
              <w:rPr>
                <w:rFonts w:ascii="Times New Roman" w:eastAsia="Times New Roman" w:hAnsi="Times New Roman" w:cs="Times New Roman"/>
                <w:b/>
                <w:color w:val="000000"/>
              </w:rPr>
            </w:pPr>
          </w:p>
        </w:tc>
      </w:tr>
      <w:tr w:rsidR="00B86C56" w:rsidRPr="0056586D" w14:paraId="3F145AAE"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FFFFFF"/>
          </w:tcPr>
          <w:p w14:paraId="6CB2DF74" w14:textId="3C330D8D"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New vehicle (hereinafter referred to as the vehicle)</w:t>
            </w:r>
          </w:p>
        </w:tc>
        <w:tc>
          <w:tcPr>
            <w:tcW w:w="3960" w:type="dxa"/>
            <w:tcBorders>
              <w:top w:val="single" w:sz="6" w:space="0" w:color="000000"/>
              <w:left w:val="single" w:sz="6" w:space="0" w:color="000000"/>
              <w:bottom w:val="single" w:sz="6" w:space="0" w:color="000000"/>
              <w:right w:val="single" w:sz="6" w:space="0" w:color="000000"/>
            </w:tcBorders>
          </w:tcPr>
          <w:p w14:paraId="253360C6" w14:textId="093A9A9B" w:rsidR="00B86C56" w:rsidRPr="0056586D" w:rsidRDefault="00094C23" w:rsidP="00B86C56">
            <w:pPr>
              <w:ind w:right="7"/>
              <w:jc w:val="center"/>
              <w:rPr>
                <w:rFonts w:ascii="Times New Roman" w:eastAsia="Times New Roman" w:hAnsi="Times New Roman" w:cs="Times New Roman"/>
                <w:b/>
                <w:color w:val="000000"/>
              </w:rPr>
            </w:pPr>
            <w:r w:rsidRPr="0056586D">
              <w:rPr>
                <w:rFonts w:ascii="Times New Roman" w:hAnsi="Times New Roman" w:cs="Times New Roman"/>
              </w:rPr>
              <w:t>Year of manufacture: no earlier than 2023</w:t>
            </w:r>
          </w:p>
        </w:tc>
      </w:tr>
      <w:tr w:rsidR="00B86C56" w:rsidRPr="0056586D" w14:paraId="3655C270"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DADADB"/>
          </w:tcPr>
          <w:p w14:paraId="0AE79B62" w14:textId="18B8ACE3" w:rsidR="00B86C56" w:rsidRPr="0056586D" w:rsidRDefault="00094C23" w:rsidP="00B86C56">
            <w:pP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Engine</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7240ADBB" w14:textId="77777777" w:rsidR="00B86C56" w:rsidRPr="0056586D" w:rsidRDefault="00B86C56" w:rsidP="00B86C56">
            <w:pPr>
              <w:spacing w:after="160"/>
              <w:rPr>
                <w:rFonts w:ascii="Times New Roman" w:eastAsia="Times New Roman" w:hAnsi="Times New Roman" w:cs="Times New Roman"/>
                <w:b/>
                <w:color w:val="000000"/>
              </w:rPr>
            </w:pPr>
          </w:p>
        </w:tc>
      </w:tr>
      <w:tr w:rsidR="00B86C56" w:rsidRPr="0056586D" w14:paraId="1ADAF1A0"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131124EC" w14:textId="50F12CE8"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 xml:space="preserve">Type </w:t>
            </w:r>
          </w:p>
        </w:tc>
        <w:tc>
          <w:tcPr>
            <w:tcW w:w="3960" w:type="dxa"/>
            <w:tcBorders>
              <w:top w:val="single" w:sz="6" w:space="0" w:color="000000"/>
              <w:left w:val="single" w:sz="6" w:space="0" w:color="000000"/>
              <w:bottom w:val="single" w:sz="6" w:space="0" w:color="000000"/>
              <w:right w:val="single" w:sz="6" w:space="0" w:color="000000"/>
            </w:tcBorders>
          </w:tcPr>
          <w:p w14:paraId="13C22A3C" w14:textId="77777777" w:rsidR="00B86C56" w:rsidRPr="0056586D" w:rsidRDefault="00B86C56" w:rsidP="00B86C56">
            <w:pPr>
              <w:ind w:right="8"/>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diesel</w:t>
            </w:r>
          </w:p>
        </w:tc>
      </w:tr>
      <w:tr w:rsidR="00B86C56" w:rsidRPr="0056586D" w14:paraId="6CA5C781"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5C7458F2"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 xml:space="preserve">Power, not less than (hp) </w:t>
            </w:r>
          </w:p>
        </w:tc>
        <w:tc>
          <w:tcPr>
            <w:tcW w:w="3960" w:type="dxa"/>
            <w:tcBorders>
              <w:top w:val="single" w:sz="6" w:space="0" w:color="000000"/>
              <w:left w:val="single" w:sz="6" w:space="0" w:color="000000"/>
              <w:bottom w:val="single" w:sz="6" w:space="0" w:color="000000"/>
              <w:right w:val="single" w:sz="6" w:space="0" w:color="000000"/>
            </w:tcBorders>
          </w:tcPr>
          <w:p w14:paraId="7685233D" w14:textId="17D407C0" w:rsidR="00B86C56" w:rsidRPr="008C4420" w:rsidRDefault="002D0FCC" w:rsidP="00B86C56">
            <w:pPr>
              <w:ind w:right="8"/>
              <w:jc w:val="center"/>
              <w:rPr>
                <w:rFonts w:ascii="Times New Roman" w:eastAsia="Times New Roman" w:hAnsi="Times New Roman" w:cs="Times New Roman"/>
                <w:b/>
                <w:bCs/>
                <w:color w:val="000000"/>
              </w:rPr>
            </w:pPr>
            <w:r w:rsidRPr="008C4420">
              <w:rPr>
                <w:rFonts w:ascii="Times New Roman" w:eastAsia="Times New Roman" w:hAnsi="Times New Roman" w:cs="Times New Roman"/>
                <w:b/>
                <w:bCs/>
                <w:color w:val="000000"/>
              </w:rPr>
              <w:t>430</w:t>
            </w:r>
          </w:p>
        </w:tc>
      </w:tr>
      <w:tr w:rsidR="00B86C56" w:rsidRPr="0056586D" w14:paraId="2502DA56"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2EE392E1"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Exhaust Gas Emission Level (Emission Class)</w:t>
            </w:r>
          </w:p>
        </w:tc>
        <w:tc>
          <w:tcPr>
            <w:tcW w:w="3960" w:type="dxa"/>
            <w:tcBorders>
              <w:top w:val="single" w:sz="6" w:space="0" w:color="000000"/>
              <w:left w:val="single" w:sz="6" w:space="0" w:color="000000"/>
              <w:bottom w:val="single" w:sz="6" w:space="0" w:color="000000"/>
              <w:right w:val="single" w:sz="6" w:space="0" w:color="000000"/>
            </w:tcBorders>
          </w:tcPr>
          <w:p w14:paraId="6B8694AE" w14:textId="4E40D885" w:rsidR="00B86C56" w:rsidRPr="0056586D" w:rsidRDefault="00B86C56" w:rsidP="00B86C56">
            <w:pPr>
              <w:ind w:left="3"/>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not lower than EURO-3</w:t>
            </w:r>
          </w:p>
        </w:tc>
      </w:tr>
      <w:tr w:rsidR="00B86C56" w:rsidRPr="0056586D" w14:paraId="29114C83"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797EEA48"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Electronic speed limiter</w:t>
            </w:r>
          </w:p>
        </w:tc>
        <w:tc>
          <w:tcPr>
            <w:tcW w:w="3960" w:type="dxa"/>
            <w:tcBorders>
              <w:top w:val="single" w:sz="6" w:space="0" w:color="000000"/>
              <w:left w:val="single" w:sz="6" w:space="0" w:color="000000"/>
              <w:bottom w:val="single" w:sz="6" w:space="0" w:color="000000"/>
              <w:right w:val="single" w:sz="6" w:space="0" w:color="000000"/>
            </w:tcBorders>
          </w:tcPr>
          <w:p w14:paraId="14EED295" w14:textId="4E8293E1" w:rsidR="00B86C56" w:rsidRPr="0056586D" w:rsidRDefault="00B86C56" w:rsidP="00B86C56">
            <w:pPr>
              <w:ind w:left="6"/>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 xml:space="preserve"> not more than 89 km/h</w:t>
            </w:r>
          </w:p>
        </w:tc>
      </w:tr>
      <w:tr w:rsidR="00B86C56" w:rsidRPr="0056586D" w14:paraId="51C09DD7" w14:textId="77777777" w:rsidTr="0056586D">
        <w:trPr>
          <w:trHeight w:val="360"/>
        </w:trPr>
        <w:tc>
          <w:tcPr>
            <w:tcW w:w="5850" w:type="dxa"/>
            <w:tcBorders>
              <w:top w:val="single" w:sz="6" w:space="0" w:color="000000"/>
              <w:left w:val="single" w:sz="6" w:space="0" w:color="000000"/>
              <w:bottom w:val="single" w:sz="6" w:space="0" w:color="000000"/>
              <w:right w:val="single" w:sz="6" w:space="0" w:color="000000"/>
            </w:tcBorders>
          </w:tcPr>
          <w:p w14:paraId="17B101C7"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Air intake (with filter dryer, without dryer filter)</w:t>
            </w:r>
          </w:p>
        </w:tc>
        <w:tc>
          <w:tcPr>
            <w:tcW w:w="3960" w:type="dxa"/>
            <w:tcBorders>
              <w:top w:val="single" w:sz="6" w:space="0" w:color="000000"/>
              <w:left w:val="single" w:sz="6" w:space="0" w:color="000000"/>
              <w:bottom w:val="single" w:sz="6" w:space="0" w:color="000000"/>
              <w:right w:val="single" w:sz="6" w:space="0" w:color="000000"/>
            </w:tcBorders>
          </w:tcPr>
          <w:p w14:paraId="7C9DEE01" w14:textId="77777777" w:rsidR="00B86C56" w:rsidRPr="0056586D" w:rsidRDefault="00B86C56" w:rsidP="00B86C56">
            <w:pPr>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Multicyclone air cleaner with a preliminary stage of dust and water cleaning, without a dehumidifier</w:t>
            </w:r>
          </w:p>
        </w:tc>
      </w:tr>
      <w:tr w:rsidR="00B86C56" w:rsidRPr="0056586D" w14:paraId="78D5E5E0"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DADADB"/>
          </w:tcPr>
          <w:p w14:paraId="65741626"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Chassis</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1828FDD" w14:textId="77777777" w:rsidR="00B86C56" w:rsidRPr="0056586D" w:rsidRDefault="00B86C56" w:rsidP="00B86C56">
            <w:pPr>
              <w:spacing w:after="160"/>
              <w:rPr>
                <w:rFonts w:ascii="Times New Roman" w:eastAsia="Times New Roman" w:hAnsi="Times New Roman" w:cs="Times New Roman"/>
                <w:b/>
                <w:color w:val="000000"/>
              </w:rPr>
            </w:pPr>
          </w:p>
        </w:tc>
      </w:tr>
      <w:tr w:rsidR="00B86C56" w:rsidRPr="0056586D" w14:paraId="368DE508"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40E0C55A"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Wheel arrangement</w:t>
            </w:r>
          </w:p>
        </w:tc>
        <w:tc>
          <w:tcPr>
            <w:tcW w:w="3960" w:type="dxa"/>
            <w:tcBorders>
              <w:top w:val="single" w:sz="6" w:space="0" w:color="000000"/>
              <w:left w:val="single" w:sz="6" w:space="0" w:color="000000"/>
              <w:bottom w:val="single" w:sz="6" w:space="0" w:color="000000"/>
              <w:right w:val="single" w:sz="6" w:space="0" w:color="000000"/>
            </w:tcBorders>
          </w:tcPr>
          <w:p w14:paraId="09FFD4A8" w14:textId="08E13402" w:rsidR="00B86C56" w:rsidRPr="0056586D" w:rsidRDefault="00094C23" w:rsidP="00B86C56">
            <w:pPr>
              <w:ind w:left="3"/>
              <w:jc w:val="center"/>
              <w:rPr>
                <w:rFonts w:ascii="Times New Roman" w:eastAsia="Times New Roman" w:hAnsi="Times New Roman" w:cs="Times New Roman"/>
                <w:b/>
                <w:color w:val="000000"/>
              </w:rPr>
            </w:pPr>
            <w:r w:rsidRPr="0056586D">
              <w:rPr>
                <w:rFonts w:ascii="Times New Roman" w:hAnsi="Times New Roman" w:cs="Times New Roman"/>
              </w:rPr>
              <w:t xml:space="preserve">6x6 </w:t>
            </w:r>
          </w:p>
        </w:tc>
      </w:tr>
      <w:tr w:rsidR="00B86C56" w:rsidRPr="0056586D" w14:paraId="47B4738F"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7C983FFD"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Front suspension</w:t>
            </w:r>
          </w:p>
        </w:tc>
        <w:tc>
          <w:tcPr>
            <w:tcW w:w="3960" w:type="dxa"/>
            <w:tcBorders>
              <w:top w:val="single" w:sz="6" w:space="0" w:color="000000"/>
              <w:left w:val="single" w:sz="6" w:space="0" w:color="000000"/>
              <w:bottom w:val="single" w:sz="6" w:space="0" w:color="000000"/>
              <w:right w:val="single" w:sz="6" w:space="0" w:color="000000"/>
            </w:tcBorders>
          </w:tcPr>
          <w:p w14:paraId="77DBD62D" w14:textId="77777777" w:rsidR="00B86C56" w:rsidRPr="0056586D" w:rsidRDefault="00B86C56" w:rsidP="00B86C56">
            <w:pPr>
              <w:ind w:left="5"/>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Spring</w:t>
            </w:r>
          </w:p>
        </w:tc>
      </w:tr>
      <w:tr w:rsidR="00B86C56" w:rsidRPr="0056586D" w14:paraId="64B9A410"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70C20E7C" w14:textId="04304FBA"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 xml:space="preserve">Rear suspension </w:t>
            </w:r>
          </w:p>
        </w:tc>
        <w:tc>
          <w:tcPr>
            <w:tcW w:w="3960" w:type="dxa"/>
            <w:tcBorders>
              <w:top w:val="single" w:sz="6" w:space="0" w:color="000000"/>
              <w:left w:val="single" w:sz="6" w:space="0" w:color="000000"/>
              <w:bottom w:val="single" w:sz="6" w:space="0" w:color="000000"/>
              <w:right w:val="single" w:sz="6" w:space="0" w:color="000000"/>
            </w:tcBorders>
          </w:tcPr>
          <w:p w14:paraId="5FB2AD92" w14:textId="77777777" w:rsidR="00B86C56" w:rsidRPr="0056586D" w:rsidRDefault="00B86C56" w:rsidP="00B86C56">
            <w:pPr>
              <w:ind w:lef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spring-balanced</w:t>
            </w:r>
          </w:p>
        </w:tc>
      </w:tr>
      <w:tr w:rsidR="00B86C56" w:rsidRPr="0056586D" w14:paraId="002B92CC"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40D7D47A" w14:textId="5FBAC200" w:rsidR="00B86C56" w:rsidRPr="0056586D" w:rsidRDefault="00C44A06" w:rsidP="00B86C56">
            <w:pPr>
              <w:ind w:left="3"/>
              <w:rPr>
                <w:rFonts w:ascii="Times New Roman" w:eastAsia="Times New Roman" w:hAnsi="Times New Roman" w:cs="Times New Roman"/>
                <w:b/>
                <w:color w:val="000000"/>
              </w:rPr>
            </w:pPr>
            <w:r w:rsidRPr="0056586D">
              <w:rPr>
                <w:rFonts w:ascii="Times New Roman" w:eastAsia="Times New Roman" w:hAnsi="Times New Roman" w:cs="Times New Roman"/>
                <w:color w:val="000000"/>
              </w:rPr>
              <w:t>Front and rear fenders, mudguards, axle splash protection covers</w:t>
            </w:r>
          </w:p>
        </w:tc>
        <w:tc>
          <w:tcPr>
            <w:tcW w:w="3960" w:type="dxa"/>
            <w:tcBorders>
              <w:top w:val="single" w:sz="6" w:space="0" w:color="000000"/>
              <w:left w:val="single" w:sz="6" w:space="0" w:color="000000"/>
              <w:bottom w:val="single" w:sz="6" w:space="0" w:color="000000"/>
              <w:right w:val="single" w:sz="6" w:space="0" w:color="000000"/>
            </w:tcBorders>
          </w:tcPr>
          <w:p w14:paraId="32FF1DEB" w14:textId="77777777" w:rsidR="00B86C56" w:rsidRPr="0056586D" w:rsidRDefault="00B86C56" w:rsidP="00B86C56">
            <w:pPr>
              <w:ind w:right="8"/>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438078F8"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22AB4818" w14:textId="6531B6CA" w:rsidR="00B86C56" w:rsidRPr="0056586D" w:rsidRDefault="00C44A06" w:rsidP="00B86C56">
            <w:pPr>
              <w:ind w:left="3"/>
              <w:rPr>
                <w:rFonts w:ascii="Times New Roman" w:eastAsia="Times New Roman" w:hAnsi="Times New Roman" w:cs="Times New Roman"/>
                <w:b/>
                <w:color w:val="000000"/>
              </w:rPr>
            </w:pPr>
            <w:r w:rsidRPr="0056586D">
              <w:rPr>
                <w:rFonts w:ascii="Times New Roman" w:eastAsia="Times New Roman" w:hAnsi="Times New Roman" w:cs="Times New Roman"/>
                <w:color w:val="000000"/>
              </w:rPr>
              <w:t>Underrun protection barriers</w:t>
            </w:r>
          </w:p>
        </w:tc>
        <w:tc>
          <w:tcPr>
            <w:tcW w:w="3960" w:type="dxa"/>
            <w:tcBorders>
              <w:top w:val="single" w:sz="6" w:space="0" w:color="000000"/>
              <w:left w:val="single" w:sz="6" w:space="0" w:color="000000"/>
              <w:bottom w:val="single" w:sz="6" w:space="0" w:color="000000"/>
              <w:right w:val="single" w:sz="6" w:space="0" w:color="000000"/>
            </w:tcBorders>
          </w:tcPr>
          <w:p w14:paraId="1FF98C1A" w14:textId="77777777" w:rsidR="00B86C56" w:rsidRPr="0056586D" w:rsidRDefault="00B86C56" w:rsidP="00B86C56">
            <w:pPr>
              <w:ind w:right="10"/>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 side barriers</w:t>
            </w:r>
          </w:p>
        </w:tc>
      </w:tr>
      <w:tr w:rsidR="00B86C56" w:rsidRPr="0056586D" w14:paraId="04AC254D" w14:textId="77777777" w:rsidTr="0056586D">
        <w:trPr>
          <w:trHeight w:val="360"/>
        </w:trPr>
        <w:tc>
          <w:tcPr>
            <w:tcW w:w="5850" w:type="dxa"/>
            <w:tcBorders>
              <w:top w:val="single" w:sz="6" w:space="0" w:color="000000"/>
              <w:left w:val="single" w:sz="6" w:space="0" w:color="000000"/>
              <w:bottom w:val="single" w:sz="6" w:space="0" w:color="000000"/>
              <w:right w:val="single" w:sz="6" w:space="0" w:color="000000"/>
            </w:tcBorders>
          </w:tcPr>
          <w:p w14:paraId="32AD8C6C"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Tires</w:t>
            </w:r>
          </w:p>
        </w:tc>
        <w:tc>
          <w:tcPr>
            <w:tcW w:w="3960" w:type="dxa"/>
            <w:tcBorders>
              <w:top w:val="single" w:sz="6" w:space="0" w:color="000000"/>
              <w:left w:val="single" w:sz="6" w:space="0" w:color="000000"/>
              <w:bottom w:val="single" w:sz="6" w:space="0" w:color="000000"/>
              <w:right w:val="single" w:sz="6" w:space="0" w:color="000000"/>
            </w:tcBorders>
          </w:tcPr>
          <w:p w14:paraId="23A4CF29" w14:textId="6707869E" w:rsidR="00B86C56" w:rsidRPr="0056586D" w:rsidRDefault="004E09CC" w:rsidP="00B86C56">
            <w:pPr>
              <w:ind w:right="11"/>
              <w:jc w:val="cente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14.00 R20</w:t>
            </w:r>
          </w:p>
        </w:tc>
      </w:tr>
      <w:tr w:rsidR="00B86C56" w:rsidRPr="0056586D" w14:paraId="1EDD129D"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5B1FA06F" w14:textId="4879A50E" w:rsidR="00B86C56" w:rsidRPr="0056586D" w:rsidRDefault="009D6589" w:rsidP="00B86C56">
            <w:pPr>
              <w:ind w:left="3"/>
              <w:rPr>
                <w:rFonts w:ascii="Times New Roman" w:eastAsia="Times New Roman" w:hAnsi="Times New Roman" w:cs="Times New Roman"/>
                <w:bCs/>
                <w:color w:val="000000"/>
              </w:rPr>
            </w:pPr>
            <w:r w:rsidRPr="0056586D">
              <w:rPr>
                <w:rFonts w:ascii="Times New Roman" w:eastAsia="Times New Roman" w:hAnsi="Times New Roman" w:cs="Times New Roman"/>
                <w:bCs/>
                <w:color w:val="000000"/>
              </w:rPr>
              <w:t>Zinc coating</w:t>
            </w:r>
          </w:p>
        </w:tc>
        <w:tc>
          <w:tcPr>
            <w:tcW w:w="3960" w:type="dxa"/>
            <w:tcBorders>
              <w:top w:val="single" w:sz="6" w:space="0" w:color="000000"/>
              <w:left w:val="single" w:sz="6" w:space="0" w:color="000000"/>
              <w:bottom w:val="single" w:sz="6" w:space="0" w:color="000000"/>
              <w:right w:val="single" w:sz="6" w:space="0" w:color="000000"/>
            </w:tcBorders>
          </w:tcPr>
          <w:p w14:paraId="675ABBA2" w14:textId="23B2A8A1" w:rsidR="00B86C56" w:rsidRPr="0056586D" w:rsidRDefault="00793FB2" w:rsidP="00B86C56">
            <w:pPr>
              <w:ind w:right="10"/>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 xml:space="preserve"> Double-pitched / Single-pitched</w:t>
            </w:r>
          </w:p>
        </w:tc>
      </w:tr>
      <w:tr w:rsidR="00B86C56" w:rsidRPr="0056586D" w14:paraId="604409F7"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DADADB"/>
          </w:tcPr>
          <w:p w14:paraId="221FE5EE"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Gearbox</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CC4AD95" w14:textId="77777777" w:rsidR="00B86C56" w:rsidRPr="0056586D" w:rsidRDefault="00B86C56" w:rsidP="00B86C56">
            <w:pPr>
              <w:spacing w:after="160"/>
              <w:rPr>
                <w:rFonts w:ascii="Times New Roman" w:eastAsia="Times New Roman" w:hAnsi="Times New Roman" w:cs="Times New Roman"/>
                <w:b/>
                <w:color w:val="000000"/>
              </w:rPr>
            </w:pPr>
          </w:p>
        </w:tc>
      </w:tr>
      <w:tr w:rsidR="00B86C56" w:rsidRPr="0056586D" w14:paraId="3F47A68E"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2D3F2498" w14:textId="5C1944BD"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 xml:space="preserve">Type </w:t>
            </w:r>
          </w:p>
        </w:tc>
        <w:tc>
          <w:tcPr>
            <w:tcW w:w="3960" w:type="dxa"/>
            <w:tcBorders>
              <w:top w:val="single" w:sz="6" w:space="0" w:color="000000"/>
              <w:left w:val="single" w:sz="6" w:space="0" w:color="000000"/>
              <w:bottom w:val="single" w:sz="6" w:space="0" w:color="000000"/>
              <w:right w:val="single" w:sz="6" w:space="0" w:color="000000"/>
            </w:tcBorders>
          </w:tcPr>
          <w:p w14:paraId="6A6BA938" w14:textId="3616F2E1" w:rsidR="00B86C56" w:rsidRPr="0056586D" w:rsidRDefault="00094C23"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Mechanical</w:t>
            </w:r>
          </w:p>
        </w:tc>
      </w:tr>
      <w:tr w:rsidR="00B86C56" w:rsidRPr="0056586D" w14:paraId="52373CA4"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3ACD6DED"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Axle differential lock</w:t>
            </w:r>
          </w:p>
        </w:tc>
        <w:tc>
          <w:tcPr>
            <w:tcW w:w="3960" w:type="dxa"/>
            <w:tcBorders>
              <w:top w:val="single" w:sz="6" w:space="0" w:color="000000"/>
              <w:left w:val="single" w:sz="6" w:space="0" w:color="000000"/>
              <w:bottom w:val="single" w:sz="6" w:space="0" w:color="000000"/>
              <w:right w:val="single" w:sz="6" w:space="0" w:color="000000"/>
            </w:tcBorders>
          </w:tcPr>
          <w:p w14:paraId="75FEFCDA" w14:textId="77777777" w:rsidR="00B86C56" w:rsidRPr="0056586D" w:rsidRDefault="00B86C56" w:rsidP="00B86C56">
            <w:pPr>
              <w:ind w:lef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5ABF58AD"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2C1E4CC0" w14:textId="77777777" w:rsidR="00B86C56" w:rsidRPr="0056586D" w:rsidRDefault="00B86C56" w:rsidP="00B86C56">
            <w:pPr>
              <w:rPr>
                <w:rFonts w:ascii="Times New Roman" w:eastAsia="Times New Roman" w:hAnsi="Times New Roman" w:cs="Times New Roman"/>
                <w:color w:val="000000"/>
              </w:rPr>
            </w:pPr>
            <w:r w:rsidRPr="0056586D">
              <w:rPr>
                <w:rFonts w:ascii="Times New Roman" w:eastAsia="Times New Roman" w:hAnsi="Times New Roman" w:cs="Times New Roman"/>
                <w:color w:val="000000"/>
              </w:rPr>
              <w:t>Presence of power take-off shaft (PTO)</w:t>
            </w:r>
          </w:p>
        </w:tc>
        <w:tc>
          <w:tcPr>
            <w:tcW w:w="3960" w:type="dxa"/>
            <w:tcBorders>
              <w:top w:val="single" w:sz="6" w:space="0" w:color="000000"/>
              <w:left w:val="single" w:sz="6" w:space="0" w:color="000000"/>
              <w:bottom w:val="single" w:sz="6" w:space="0" w:color="000000"/>
              <w:right w:val="single" w:sz="6" w:space="0" w:color="000000"/>
            </w:tcBorders>
          </w:tcPr>
          <w:p w14:paraId="21732E2E" w14:textId="77777777" w:rsidR="00B86C56" w:rsidRPr="0056586D" w:rsidRDefault="00B86C56" w:rsidP="00B86C56">
            <w:pPr>
              <w:ind w:left="7"/>
              <w:jc w:val="center"/>
              <w:rPr>
                <w:rFonts w:ascii="Times New Roman" w:eastAsia="Times New Roman" w:hAnsi="Times New Roman" w:cs="Times New Roman"/>
                <w:color w:val="000000"/>
              </w:rPr>
            </w:pPr>
            <w:r w:rsidRPr="0056586D">
              <w:rPr>
                <w:rFonts w:ascii="Times New Roman" w:eastAsia="Times New Roman" w:hAnsi="Times New Roman" w:cs="Times New Roman"/>
                <w:color w:val="000000"/>
              </w:rPr>
              <w:t>Yes</w:t>
            </w:r>
          </w:p>
        </w:tc>
      </w:tr>
      <w:tr w:rsidR="00B86C56" w:rsidRPr="0056586D" w14:paraId="104B1F01"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DADADB"/>
          </w:tcPr>
          <w:p w14:paraId="79B9C700"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Brake system</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67144941" w14:textId="77777777" w:rsidR="00B86C56" w:rsidRPr="0056586D" w:rsidRDefault="00B86C56" w:rsidP="00B86C56">
            <w:pPr>
              <w:spacing w:after="160"/>
              <w:rPr>
                <w:rFonts w:ascii="Times New Roman" w:eastAsia="Times New Roman" w:hAnsi="Times New Roman" w:cs="Times New Roman"/>
                <w:b/>
                <w:color w:val="000000"/>
              </w:rPr>
            </w:pPr>
          </w:p>
        </w:tc>
      </w:tr>
      <w:tr w:rsidR="00B86C56" w:rsidRPr="0056586D" w14:paraId="299E10C3" w14:textId="77777777" w:rsidTr="0056586D">
        <w:trPr>
          <w:trHeight w:val="360"/>
        </w:trPr>
        <w:tc>
          <w:tcPr>
            <w:tcW w:w="5850" w:type="dxa"/>
            <w:tcBorders>
              <w:top w:val="single" w:sz="6" w:space="0" w:color="000000"/>
              <w:left w:val="single" w:sz="6" w:space="0" w:color="000000"/>
              <w:bottom w:val="single" w:sz="6" w:space="0" w:color="000000"/>
              <w:right w:val="single" w:sz="6" w:space="0" w:color="000000"/>
            </w:tcBorders>
            <w:shd w:val="clear" w:color="auto" w:fill="FFFFFF"/>
          </w:tcPr>
          <w:p w14:paraId="2CF11B6B"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Type</w:t>
            </w:r>
          </w:p>
        </w:tc>
        <w:tc>
          <w:tcPr>
            <w:tcW w:w="3960" w:type="dxa"/>
            <w:tcBorders>
              <w:top w:val="single" w:sz="6" w:space="0" w:color="000000"/>
              <w:left w:val="single" w:sz="6" w:space="0" w:color="000000"/>
              <w:bottom w:val="single" w:sz="6" w:space="0" w:color="000000"/>
              <w:right w:val="single" w:sz="6" w:space="0" w:color="000000"/>
            </w:tcBorders>
          </w:tcPr>
          <w:p w14:paraId="38B5983C" w14:textId="77777777" w:rsidR="00B86C56" w:rsidRPr="0056586D" w:rsidRDefault="00B86C56"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pneumatic, with drum-type brakes</w:t>
            </w:r>
          </w:p>
        </w:tc>
      </w:tr>
      <w:tr w:rsidR="00B86C56" w:rsidRPr="0056586D" w14:paraId="5B4C94D3"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FFFFFF"/>
          </w:tcPr>
          <w:p w14:paraId="2FF5CFF3"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Motor retarder</w:t>
            </w:r>
          </w:p>
        </w:tc>
        <w:tc>
          <w:tcPr>
            <w:tcW w:w="3960" w:type="dxa"/>
            <w:tcBorders>
              <w:top w:val="single" w:sz="6" w:space="0" w:color="000000"/>
              <w:left w:val="single" w:sz="6" w:space="0" w:color="000000"/>
              <w:bottom w:val="single" w:sz="6" w:space="0" w:color="000000"/>
              <w:right w:val="single" w:sz="6" w:space="0" w:color="000000"/>
            </w:tcBorders>
          </w:tcPr>
          <w:p w14:paraId="04375F38" w14:textId="77777777" w:rsidR="00B86C56" w:rsidRPr="0056586D" w:rsidRDefault="00B86C56"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62DD417B"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FFFFFF"/>
          </w:tcPr>
          <w:p w14:paraId="23F6464F"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ABS Anti-lock Braking System</w:t>
            </w:r>
          </w:p>
        </w:tc>
        <w:tc>
          <w:tcPr>
            <w:tcW w:w="3960" w:type="dxa"/>
            <w:tcBorders>
              <w:top w:val="single" w:sz="6" w:space="0" w:color="000000"/>
              <w:left w:val="single" w:sz="6" w:space="0" w:color="000000"/>
              <w:bottom w:val="single" w:sz="6" w:space="0" w:color="000000"/>
              <w:right w:val="single" w:sz="6" w:space="0" w:color="000000"/>
            </w:tcBorders>
          </w:tcPr>
          <w:p w14:paraId="39F40E81" w14:textId="77777777" w:rsidR="00B86C56" w:rsidRPr="0056586D" w:rsidRDefault="00B86C56"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24B6BA66"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5D25E49F"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Parking brake, parking brake chamber lock valve</w:t>
            </w:r>
          </w:p>
        </w:tc>
        <w:tc>
          <w:tcPr>
            <w:tcW w:w="3960" w:type="dxa"/>
            <w:tcBorders>
              <w:top w:val="single" w:sz="6" w:space="0" w:color="000000"/>
              <w:left w:val="single" w:sz="6" w:space="0" w:color="000000"/>
              <w:bottom w:val="single" w:sz="6" w:space="0" w:color="000000"/>
              <w:right w:val="single" w:sz="6" w:space="0" w:color="000000"/>
            </w:tcBorders>
          </w:tcPr>
          <w:p w14:paraId="11C098E8" w14:textId="77777777" w:rsidR="00B86C56" w:rsidRPr="0056586D" w:rsidRDefault="00B86C56"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419FE8B4" w14:textId="77777777" w:rsidTr="0056586D">
        <w:trPr>
          <w:trHeight w:val="158"/>
        </w:trPr>
        <w:tc>
          <w:tcPr>
            <w:tcW w:w="5850" w:type="dxa"/>
            <w:tcBorders>
              <w:top w:val="single" w:sz="6" w:space="0" w:color="000000"/>
              <w:left w:val="single" w:sz="6" w:space="0" w:color="000000"/>
              <w:bottom w:val="single" w:sz="6" w:space="0" w:color="000000"/>
              <w:right w:val="single" w:sz="6" w:space="0" w:color="000000"/>
            </w:tcBorders>
            <w:shd w:val="clear" w:color="auto" w:fill="DADADB"/>
          </w:tcPr>
          <w:p w14:paraId="56F79013"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Fuel system</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725F006A" w14:textId="77777777" w:rsidR="00B86C56" w:rsidRPr="0056586D" w:rsidRDefault="00B86C56" w:rsidP="00B86C56">
            <w:pPr>
              <w:spacing w:after="160"/>
              <w:rPr>
                <w:rFonts w:ascii="Times New Roman" w:eastAsia="Times New Roman" w:hAnsi="Times New Roman" w:cs="Times New Roman"/>
                <w:b/>
                <w:color w:val="000000"/>
              </w:rPr>
            </w:pPr>
          </w:p>
        </w:tc>
      </w:tr>
      <w:tr w:rsidR="00B86C56" w:rsidRPr="0056586D" w14:paraId="618C5344"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FFFFFF"/>
          </w:tcPr>
          <w:p w14:paraId="2EAF2785"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Fuel tank with a capacity of</w:t>
            </w:r>
          </w:p>
        </w:tc>
        <w:tc>
          <w:tcPr>
            <w:tcW w:w="3960" w:type="dxa"/>
            <w:tcBorders>
              <w:top w:val="single" w:sz="6" w:space="0" w:color="000000"/>
              <w:left w:val="single" w:sz="6" w:space="0" w:color="000000"/>
              <w:bottom w:val="single" w:sz="6" w:space="0" w:color="000000"/>
              <w:right w:val="single" w:sz="6" w:space="0" w:color="000000"/>
            </w:tcBorders>
          </w:tcPr>
          <w:p w14:paraId="108BE2E6" w14:textId="4842C4B3" w:rsidR="00B86C56" w:rsidRPr="0056586D" w:rsidRDefault="00094C23" w:rsidP="00B86C56">
            <w:pPr>
              <w:ind w:right="6"/>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300 l and above</w:t>
            </w:r>
          </w:p>
        </w:tc>
      </w:tr>
      <w:tr w:rsidR="00B86C56" w:rsidRPr="0056586D" w14:paraId="0C145B49"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FFFFFF"/>
          </w:tcPr>
          <w:p w14:paraId="5F633D01"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Lockable fuel cap</w:t>
            </w:r>
          </w:p>
        </w:tc>
        <w:tc>
          <w:tcPr>
            <w:tcW w:w="3960" w:type="dxa"/>
            <w:tcBorders>
              <w:top w:val="single" w:sz="6" w:space="0" w:color="000000"/>
              <w:left w:val="single" w:sz="6" w:space="0" w:color="000000"/>
              <w:bottom w:val="single" w:sz="6" w:space="0" w:color="000000"/>
              <w:right w:val="single" w:sz="6" w:space="0" w:color="000000"/>
            </w:tcBorders>
          </w:tcPr>
          <w:p w14:paraId="7D283F61" w14:textId="77777777" w:rsidR="00B86C56" w:rsidRPr="0056586D" w:rsidRDefault="00B86C56"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1DB7B728"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03FEBA7E"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Fuel filter with water separator and heating</w:t>
            </w:r>
          </w:p>
        </w:tc>
        <w:tc>
          <w:tcPr>
            <w:tcW w:w="3960" w:type="dxa"/>
            <w:tcBorders>
              <w:top w:val="single" w:sz="6" w:space="0" w:color="000000"/>
              <w:left w:val="single" w:sz="6" w:space="0" w:color="000000"/>
              <w:bottom w:val="single" w:sz="6" w:space="0" w:color="000000"/>
              <w:right w:val="single" w:sz="6" w:space="0" w:color="000000"/>
            </w:tcBorders>
          </w:tcPr>
          <w:p w14:paraId="5E452560" w14:textId="77777777" w:rsidR="00B86C56" w:rsidRPr="0056586D" w:rsidRDefault="00B86C56"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78314293"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DADADB"/>
          </w:tcPr>
          <w:p w14:paraId="47B7C298"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Electrical equipment</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6FB119A2" w14:textId="77777777" w:rsidR="00B86C56" w:rsidRPr="0056586D" w:rsidRDefault="00B86C56" w:rsidP="00B86C56">
            <w:pPr>
              <w:spacing w:after="160"/>
              <w:rPr>
                <w:rFonts w:ascii="Times New Roman" w:eastAsia="Times New Roman" w:hAnsi="Times New Roman" w:cs="Times New Roman"/>
                <w:b/>
                <w:color w:val="000000"/>
              </w:rPr>
            </w:pPr>
          </w:p>
        </w:tc>
      </w:tr>
      <w:tr w:rsidR="00B86C56" w:rsidRPr="0056586D" w14:paraId="5387BCB2"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14D402CE"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 xml:space="preserve">Voltage in the electrical equipment system </w:t>
            </w:r>
          </w:p>
        </w:tc>
        <w:tc>
          <w:tcPr>
            <w:tcW w:w="3960" w:type="dxa"/>
            <w:tcBorders>
              <w:top w:val="single" w:sz="6" w:space="0" w:color="000000"/>
              <w:left w:val="single" w:sz="6" w:space="0" w:color="000000"/>
              <w:bottom w:val="single" w:sz="6" w:space="0" w:color="000000"/>
              <w:right w:val="single" w:sz="6" w:space="0" w:color="000000"/>
            </w:tcBorders>
          </w:tcPr>
          <w:p w14:paraId="247C66FD" w14:textId="77777777" w:rsidR="00B86C56" w:rsidRPr="0056586D" w:rsidRDefault="00B86C56" w:rsidP="00B86C56">
            <w:pPr>
              <w:ind w:right="10"/>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24 in</w:t>
            </w:r>
          </w:p>
        </w:tc>
      </w:tr>
      <w:tr w:rsidR="00B86C56" w:rsidRPr="0056586D" w14:paraId="562E4B5F"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195EC8C4" w14:textId="77777777" w:rsidR="00B86C56" w:rsidRPr="0056586D" w:rsidRDefault="00B86C56" w:rsidP="00B86C56">
            <w:pPr>
              <w:rPr>
                <w:rFonts w:ascii="Times New Roman" w:eastAsia="Times New Roman" w:hAnsi="Times New Roman" w:cs="Times New Roman"/>
                <w:color w:val="000000"/>
              </w:rPr>
            </w:pPr>
            <w:r w:rsidRPr="0056586D">
              <w:rPr>
                <w:rFonts w:ascii="Times New Roman" w:eastAsia="Times New Roman" w:hAnsi="Times New Roman" w:cs="Times New Roman"/>
                <w:color w:val="000000"/>
              </w:rPr>
              <w:t xml:space="preserve">Accumulator </w:t>
            </w:r>
          </w:p>
        </w:tc>
        <w:tc>
          <w:tcPr>
            <w:tcW w:w="3960" w:type="dxa"/>
            <w:tcBorders>
              <w:top w:val="single" w:sz="6" w:space="0" w:color="000000"/>
              <w:left w:val="single" w:sz="6" w:space="0" w:color="000000"/>
              <w:bottom w:val="single" w:sz="6" w:space="0" w:color="000000"/>
              <w:right w:val="single" w:sz="6" w:space="0" w:color="000000"/>
            </w:tcBorders>
          </w:tcPr>
          <w:p w14:paraId="6448C158" w14:textId="77777777" w:rsidR="00B86C56" w:rsidRPr="0056586D" w:rsidRDefault="00B86C56" w:rsidP="00B86C56">
            <w:pPr>
              <w:ind w:right="10"/>
              <w:jc w:val="center"/>
              <w:rPr>
                <w:rFonts w:ascii="Times New Roman" w:eastAsia="Times New Roman" w:hAnsi="Times New Roman" w:cs="Times New Roman"/>
                <w:color w:val="000000"/>
              </w:rPr>
            </w:pPr>
            <w:r w:rsidRPr="0056586D">
              <w:rPr>
                <w:rFonts w:ascii="Times New Roman" w:eastAsia="Times New Roman" w:hAnsi="Times New Roman" w:cs="Times New Roman"/>
                <w:color w:val="000000"/>
              </w:rPr>
              <w:t>2 pcs of 190 Ah</w:t>
            </w:r>
          </w:p>
        </w:tc>
      </w:tr>
      <w:tr w:rsidR="00B86C56" w:rsidRPr="0056586D" w14:paraId="501B61A4"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4E14DFEF"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Alternator not less than 70A</w:t>
            </w:r>
          </w:p>
        </w:tc>
        <w:tc>
          <w:tcPr>
            <w:tcW w:w="3960" w:type="dxa"/>
            <w:tcBorders>
              <w:top w:val="single" w:sz="6" w:space="0" w:color="000000"/>
              <w:left w:val="single" w:sz="6" w:space="0" w:color="000000"/>
              <w:bottom w:val="single" w:sz="6" w:space="0" w:color="000000"/>
              <w:right w:val="single" w:sz="6" w:space="0" w:color="000000"/>
            </w:tcBorders>
          </w:tcPr>
          <w:p w14:paraId="11DFC1D2" w14:textId="77777777" w:rsidR="00B86C56" w:rsidRPr="0056586D" w:rsidRDefault="00B86C56"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4812D2DA"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73F8E138"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Headlights (near and far) and fog lights</w:t>
            </w:r>
          </w:p>
        </w:tc>
        <w:tc>
          <w:tcPr>
            <w:tcW w:w="3960" w:type="dxa"/>
            <w:tcBorders>
              <w:top w:val="single" w:sz="6" w:space="0" w:color="000000"/>
              <w:left w:val="single" w:sz="6" w:space="0" w:color="000000"/>
              <w:bottom w:val="single" w:sz="6" w:space="0" w:color="000000"/>
              <w:right w:val="single" w:sz="6" w:space="0" w:color="000000"/>
            </w:tcBorders>
          </w:tcPr>
          <w:p w14:paraId="2DE512E6" w14:textId="77777777" w:rsidR="00B86C56" w:rsidRPr="0056586D" w:rsidRDefault="00B86C56"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1235B576"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152FD21C"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Reversing lights and fog lamp</w:t>
            </w:r>
          </w:p>
        </w:tc>
        <w:tc>
          <w:tcPr>
            <w:tcW w:w="3960" w:type="dxa"/>
            <w:tcBorders>
              <w:top w:val="single" w:sz="6" w:space="0" w:color="000000"/>
              <w:left w:val="single" w:sz="6" w:space="0" w:color="000000"/>
              <w:bottom w:val="single" w:sz="6" w:space="0" w:color="000000"/>
              <w:right w:val="single" w:sz="6" w:space="0" w:color="000000"/>
            </w:tcBorders>
          </w:tcPr>
          <w:p w14:paraId="669C38A3" w14:textId="77777777" w:rsidR="00B86C56" w:rsidRPr="0056586D" w:rsidRDefault="00B86C56"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3027F381" w14:textId="77777777" w:rsidTr="0056586D">
        <w:trPr>
          <w:trHeight w:val="211"/>
        </w:trPr>
        <w:tc>
          <w:tcPr>
            <w:tcW w:w="5850" w:type="dxa"/>
            <w:tcBorders>
              <w:top w:val="single" w:sz="6" w:space="0" w:color="000000"/>
              <w:left w:val="single" w:sz="6" w:space="0" w:color="000000"/>
              <w:bottom w:val="single" w:sz="6" w:space="0" w:color="000000"/>
              <w:right w:val="single" w:sz="6" w:space="0" w:color="000000"/>
            </w:tcBorders>
          </w:tcPr>
          <w:p w14:paraId="317F2717"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Front and rear position lights</w:t>
            </w:r>
          </w:p>
        </w:tc>
        <w:tc>
          <w:tcPr>
            <w:tcW w:w="3960" w:type="dxa"/>
            <w:tcBorders>
              <w:top w:val="single" w:sz="6" w:space="0" w:color="000000"/>
              <w:left w:val="single" w:sz="6" w:space="0" w:color="000000"/>
              <w:bottom w:val="single" w:sz="6" w:space="0" w:color="000000"/>
              <w:right w:val="single" w:sz="6" w:space="0" w:color="000000"/>
            </w:tcBorders>
          </w:tcPr>
          <w:p w14:paraId="760B722C" w14:textId="77777777" w:rsidR="00B86C56" w:rsidRPr="0056586D" w:rsidRDefault="00B86C56" w:rsidP="00B86C56">
            <w:pPr>
              <w:ind w:right="7"/>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50F56391"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tcPr>
          <w:p w14:paraId="5806D3C4"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Horn (pneumatic/electric)</w:t>
            </w:r>
          </w:p>
        </w:tc>
        <w:tc>
          <w:tcPr>
            <w:tcW w:w="3960" w:type="dxa"/>
            <w:tcBorders>
              <w:top w:val="single" w:sz="6" w:space="0" w:color="000000"/>
              <w:left w:val="single" w:sz="6" w:space="0" w:color="000000"/>
              <w:bottom w:val="single" w:sz="6" w:space="0" w:color="000000"/>
              <w:right w:val="single" w:sz="6" w:space="0" w:color="000000"/>
            </w:tcBorders>
          </w:tcPr>
          <w:p w14:paraId="18F6D927" w14:textId="77777777" w:rsidR="00B86C56" w:rsidRPr="0056586D" w:rsidRDefault="00B86C56" w:rsidP="00B86C56">
            <w:pPr>
              <w:ind w:right="22"/>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03183EBC"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tcPr>
          <w:p w14:paraId="70F98691"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Automatic audible signal when reversing</w:t>
            </w:r>
          </w:p>
        </w:tc>
        <w:tc>
          <w:tcPr>
            <w:tcW w:w="3960" w:type="dxa"/>
            <w:tcBorders>
              <w:top w:val="single" w:sz="6" w:space="0" w:color="000000"/>
              <w:left w:val="single" w:sz="6" w:space="0" w:color="000000"/>
              <w:bottom w:val="single" w:sz="6" w:space="0" w:color="000000"/>
              <w:right w:val="single" w:sz="6" w:space="0" w:color="000000"/>
            </w:tcBorders>
          </w:tcPr>
          <w:p w14:paraId="2FAC6129" w14:textId="77777777" w:rsidR="00B86C56" w:rsidRPr="0056586D" w:rsidRDefault="00B86C56" w:rsidP="00B86C56">
            <w:pPr>
              <w:ind w:right="21"/>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6431E562"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DADADB"/>
          </w:tcPr>
          <w:p w14:paraId="542B67CB"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Interior equipment of the cab</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2039CB1D" w14:textId="77777777" w:rsidR="00B86C56" w:rsidRPr="0056586D" w:rsidRDefault="00B86C56" w:rsidP="00B86C56">
            <w:pPr>
              <w:spacing w:after="160"/>
              <w:rPr>
                <w:rFonts w:ascii="Times New Roman" w:eastAsia="Times New Roman" w:hAnsi="Times New Roman" w:cs="Times New Roman"/>
                <w:b/>
                <w:color w:val="000000"/>
              </w:rPr>
            </w:pPr>
          </w:p>
        </w:tc>
      </w:tr>
      <w:tr w:rsidR="00B86C56" w:rsidRPr="0056586D" w14:paraId="3227D209"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FFFFFF"/>
          </w:tcPr>
          <w:p w14:paraId="6939D63D"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lastRenderedPageBreak/>
              <w:t>Interior cabin lighting, basic version</w:t>
            </w:r>
          </w:p>
        </w:tc>
        <w:tc>
          <w:tcPr>
            <w:tcW w:w="3960" w:type="dxa"/>
            <w:tcBorders>
              <w:top w:val="single" w:sz="6" w:space="0" w:color="000000"/>
              <w:left w:val="single" w:sz="6" w:space="0" w:color="000000"/>
              <w:bottom w:val="single" w:sz="6" w:space="0" w:color="000000"/>
              <w:right w:val="single" w:sz="6" w:space="0" w:color="000000"/>
            </w:tcBorders>
          </w:tcPr>
          <w:p w14:paraId="6ADCC2BE" w14:textId="77777777" w:rsidR="00B86C56" w:rsidRPr="0056586D" w:rsidRDefault="00B86C56" w:rsidP="00B86C56">
            <w:pPr>
              <w:ind w:right="21"/>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02B981E9"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FFFFFF"/>
          </w:tcPr>
          <w:p w14:paraId="3CB16309" w14:textId="47EEA312"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Air suspension driver</w:t>
            </w:r>
            <w:r w:rsidR="00612960" w:rsidRPr="0056586D">
              <w:rPr>
                <w:rFonts w:ascii="Times New Roman" w:eastAsia="Times New Roman" w:hAnsi="Times New Roman" w:cs="Times New Roman"/>
                <w:color w:val="000000"/>
              </w:rPr>
              <w:t>’</w:t>
            </w:r>
            <w:r w:rsidRPr="0056586D">
              <w:rPr>
                <w:rFonts w:ascii="Times New Roman" w:eastAsia="Times New Roman" w:hAnsi="Times New Roman" w:cs="Times New Roman"/>
                <w:color w:val="000000"/>
              </w:rPr>
              <w:t>s seat</w:t>
            </w:r>
          </w:p>
        </w:tc>
        <w:tc>
          <w:tcPr>
            <w:tcW w:w="3960" w:type="dxa"/>
            <w:tcBorders>
              <w:top w:val="single" w:sz="6" w:space="0" w:color="000000"/>
              <w:left w:val="single" w:sz="6" w:space="0" w:color="000000"/>
              <w:bottom w:val="single" w:sz="6" w:space="0" w:color="000000"/>
              <w:right w:val="single" w:sz="6" w:space="0" w:color="000000"/>
            </w:tcBorders>
          </w:tcPr>
          <w:p w14:paraId="7C3119D9" w14:textId="77777777" w:rsidR="00B86C56" w:rsidRPr="0056586D" w:rsidRDefault="00B86C56" w:rsidP="00B86C56">
            <w:pPr>
              <w:ind w:right="21"/>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0DD8E562" w14:textId="77777777" w:rsidTr="0056586D">
        <w:tblPrEx>
          <w:tblCellMar>
            <w:top w:w="11" w:type="dxa"/>
            <w:right w:w="0" w:type="dxa"/>
          </w:tblCellMar>
        </w:tblPrEx>
        <w:trPr>
          <w:trHeight w:val="360"/>
        </w:trPr>
        <w:tc>
          <w:tcPr>
            <w:tcW w:w="5850" w:type="dxa"/>
            <w:tcBorders>
              <w:top w:val="single" w:sz="6" w:space="0" w:color="000000"/>
              <w:left w:val="single" w:sz="6" w:space="0" w:color="000000"/>
              <w:bottom w:val="single" w:sz="6" w:space="0" w:color="000000"/>
              <w:right w:val="single" w:sz="6" w:space="0" w:color="000000"/>
            </w:tcBorders>
          </w:tcPr>
          <w:p w14:paraId="21B986A9" w14:textId="77777777" w:rsidR="00B86C56" w:rsidRPr="0056586D" w:rsidRDefault="00B86C56" w:rsidP="00B86C56">
            <w:pPr>
              <w:jc w:val="both"/>
              <w:rPr>
                <w:rFonts w:ascii="Times New Roman" w:eastAsia="Times New Roman" w:hAnsi="Times New Roman" w:cs="Times New Roman"/>
                <w:b/>
                <w:color w:val="000000"/>
              </w:rPr>
            </w:pPr>
            <w:r w:rsidRPr="0056586D">
              <w:rPr>
                <w:rFonts w:ascii="Times New Roman" w:eastAsia="Times New Roman" w:hAnsi="Times New Roman" w:cs="Times New Roman"/>
                <w:color w:val="000000"/>
              </w:rPr>
              <w:t>Three-point seat belts for the driver and passengers, with sensors for the unfastened seat belt in the seat belt lock.</w:t>
            </w:r>
          </w:p>
        </w:tc>
        <w:tc>
          <w:tcPr>
            <w:tcW w:w="3960" w:type="dxa"/>
            <w:tcBorders>
              <w:top w:val="single" w:sz="6" w:space="0" w:color="000000"/>
              <w:left w:val="single" w:sz="6" w:space="0" w:color="000000"/>
              <w:bottom w:val="single" w:sz="6" w:space="0" w:color="000000"/>
              <w:right w:val="single" w:sz="6" w:space="0" w:color="000000"/>
            </w:tcBorders>
          </w:tcPr>
          <w:p w14:paraId="656FD205" w14:textId="77777777" w:rsidR="00B86C56" w:rsidRPr="0056586D" w:rsidRDefault="00B86C56" w:rsidP="00B86C56">
            <w:pPr>
              <w:ind w:right="21"/>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5C98228B"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tcPr>
          <w:p w14:paraId="54E492BA"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Left-hand steering with hydro/electric power steering</w:t>
            </w:r>
          </w:p>
        </w:tc>
        <w:tc>
          <w:tcPr>
            <w:tcW w:w="3960" w:type="dxa"/>
            <w:tcBorders>
              <w:top w:val="single" w:sz="6" w:space="0" w:color="000000"/>
              <w:left w:val="single" w:sz="6" w:space="0" w:color="000000"/>
              <w:bottom w:val="single" w:sz="6" w:space="0" w:color="000000"/>
              <w:right w:val="single" w:sz="6" w:space="0" w:color="000000"/>
            </w:tcBorders>
          </w:tcPr>
          <w:p w14:paraId="5FDDD744" w14:textId="77777777" w:rsidR="00B86C56" w:rsidRPr="0056586D" w:rsidRDefault="00B86C56" w:rsidP="00B86C56">
            <w:pPr>
              <w:ind w:right="26"/>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 with power steering</w:t>
            </w:r>
          </w:p>
        </w:tc>
      </w:tr>
      <w:tr w:rsidR="00B86C56" w:rsidRPr="0056586D" w14:paraId="741F0734"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tcPr>
          <w:p w14:paraId="53721C57"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Adjustable steering wheel for reach and tilt</w:t>
            </w:r>
          </w:p>
        </w:tc>
        <w:tc>
          <w:tcPr>
            <w:tcW w:w="3960" w:type="dxa"/>
            <w:tcBorders>
              <w:top w:val="single" w:sz="6" w:space="0" w:color="000000"/>
              <w:left w:val="single" w:sz="6" w:space="0" w:color="000000"/>
              <w:bottom w:val="single" w:sz="6" w:space="0" w:color="000000"/>
              <w:right w:val="single" w:sz="6" w:space="0" w:color="000000"/>
            </w:tcBorders>
          </w:tcPr>
          <w:p w14:paraId="5BB61A62" w14:textId="77777777" w:rsidR="00B86C56" w:rsidRPr="0056586D" w:rsidRDefault="00B86C56" w:rsidP="00B86C56">
            <w:pPr>
              <w:ind w:right="21"/>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5F2B7C83" w14:textId="77777777" w:rsidTr="0056586D">
        <w:tblPrEx>
          <w:tblCellMar>
            <w:top w:w="11" w:type="dxa"/>
            <w:right w:w="0" w:type="dxa"/>
          </w:tblCellMar>
        </w:tblPrEx>
        <w:trPr>
          <w:trHeight w:val="847"/>
        </w:trPr>
        <w:tc>
          <w:tcPr>
            <w:tcW w:w="5850" w:type="dxa"/>
            <w:tcBorders>
              <w:top w:val="single" w:sz="6" w:space="0" w:color="000000"/>
              <w:left w:val="single" w:sz="6" w:space="0" w:color="000000"/>
              <w:bottom w:val="single" w:sz="6" w:space="0" w:color="000000"/>
              <w:right w:val="single" w:sz="6" w:space="0" w:color="000000"/>
            </w:tcBorders>
            <w:vAlign w:val="center"/>
          </w:tcPr>
          <w:p w14:paraId="65643B6B" w14:textId="77777777" w:rsidR="00B86C56" w:rsidRPr="0056586D" w:rsidRDefault="00B86C56" w:rsidP="00B86C56">
            <w:pPr>
              <w:ind w:left="2"/>
              <w:jc w:val="both"/>
              <w:rPr>
                <w:rFonts w:ascii="Times New Roman" w:eastAsia="Times New Roman" w:hAnsi="Times New Roman" w:cs="Times New Roman"/>
                <w:b/>
                <w:color w:val="000000"/>
              </w:rPr>
            </w:pPr>
            <w:r w:rsidRPr="0056586D">
              <w:rPr>
                <w:rFonts w:ascii="Times New Roman" w:eastAsia="Times New Roman" w:hAnsi="Times New Roman" w:cs="Times New Roman"/>
                <w:color w:val="000000"/>
              </w:rPr>
              <w:t>Independent heater (heater type: independent cab and engine heater / autonomous cab heater / engine block heater).</w:t>
            </w:r>
          </w:p>
        </w:tc>
        <w:tc>
          <w:tcPr>
            <w:tcW w:w="3960" w:type="dxa"/>
            <w:tcBorders>
              <w:top w:val="single" w:sz="6" w:space="0" w:color="000000"/>
              <w:left w:val="single" w:sz="6" w:space="0" w:color="000000"/>
              <w:bottom w:val="single" w:sz="6" w:space="0" w:color="000000"/>
              <w:right w:val="single" w:sz="6" w:space="0" w:color="000000"/>
            </w:tcBorders>
          </w:tcPr>
          <w:p w14:paraId="51485681" w14:textId="273968F6" w:rsidR="00B86C56" w:rsidRPr="0056586D" w:rsidRDefault="00B86C56" w:rsidP="00B86C56">
            <w:pPr>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Internal combustion engine preheater with the function of an independent cabin heater of the 14TS-10 type (analogues are being considered). Heating element at 220V</w:t>
            </w:r>
          </w:p>
        </w:tc>
      </w:tr>
      <w:tr w:rsidR="00B86C56" w:rsidRPr="0056586D" w14:paraId="5F3515E6"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tcPr>
          <w:p w14:paraId="22548BC7"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Air conditioner</w:t>
            </w:r>
          </w:p>
        </w:tc>
        <w:tc>
          <w:tcPr>
            <w:tcW w:w="3960" w:type="dxa"/>
            <w:tcBorders>
              <w:top w:val="single" w:sz="6" w:space="0" w:color="000000"/>
              <w:left w:val="single" w:sz="6" w:space="0" w:color="000000"/>
              <w:bottom w:val="single" w:sz="6" w:space="0" w:color="000000"/>
              <w:right w:val="single" w:sz="6" w:space="0" w:color="000000"/>
            </w:tcBorders>
          </w:tcPr>
          <w:p w14:paraId="20831122" w14:textId="77777777" w:rsidR="00B86C56" w:rsidRPr="0056586D" w:rsidRDefault="00B86C56" w:rsidP="00B86C56">
            <w:pPr>
              <w:ind w:right="24"/>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w:t>
            </w:r>
          </w:p>
        </w:tc>
      </w:tr>
      <w:tr w:rsidR="00B86C56" w:rsidRPr="0056586D" w14:paraId="43C2D0E1"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tcPr>
          <w:p w14:paraId="1AF72AF3"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 xml:space="preserve">Headlamp level corrector </w:t>
            </w:r>
          </w:p>
        </w:tc>
        <w:tc>
          <w:tcPr>
            <w:tcW w:w="3960" w:type="dxa"/>
            <w:tcBorders>
              <w:top w:val="single" w:sz="6" w:space="0" w:color="000000"/>
              <w:left w:val="single" w:sz="6" w:space="0" w:color="000000"/>
              <w:bottom w:val="single" w:sz="6" w:space="0" w:color="000000"/>
              <w:right w:val="single" w:sz="6" w:space="0" w:color="000000"/>
            </w:tcBorders>
          </w:tcPr>
          <w:p w14:paraId="173768F9" w14:textId="77777777" w:rsidR="00B86C56" w:rsidRPr="0056586D" w:rsidRDefault="00B86C56" w:rsidP="00B86C56">
            <w:pPr>
              <w:ind w:right="21"/>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32128CA7"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DADADB"/>
          </w:tcPr>
          <w:p w14:paraId="65417C2C"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Cab exterior equipment</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1C45852B" w14:textId="77777777" w:rsidR="00B86C56" w:rsidRPr="0056586D" w:rsidRDefault="00B86C56" w:rsidP="00B86C56">
            <w:pPr>
              <w:spacing w:after="160"/>
              <w:rPr>
                <w:rFonts w:ascii="Times New Roman" w:eastAsia="Times New Roman" w:hAnsi="Times New Roman" w:cs="Times New Roman"/>
                <w:b/>
                <w:color w:val="000000"/>
              </w:rPr>
            </w:pPr>
          </w:p>
        </w:tc>
      </w:tr>
      <w:tr w:rsidR="00B86C56" w:rsidRPr="0056586D" w14:paraId="20225F20"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tcPr>
          <w:p w14:paraId="0CAAA7D5"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Cab Suspension (Pneumatic / Spring / Semi-Pneumatic / Rigid)</w:t>
            </w:r>
          </w:p>
        </w:tc>
        <w:tc>
          <w:tcPr>
            <w:tcW w:w="3960" w:type="dxa"/>
            <w:tcBorders>
              <w:top w:val="single" w:sz="6" w:space="0" w:color="000000"/>
              <w:left w:val="single" w:sz="6" w:space="0" w:color="000000"/>
              <w:bottom w:val="single" w:sz="6" w:space="0" w:color="000000"/>
              <w:right w:val="single" w:sz="6" w:space="0" w:color="000000"/>
            </w:tcBorders>
          </w:tcPr>
          <w:p w14:paraId="09F53C99" w14:textId="77777777" w:rsidR="00B86C56" w:rsidRPr="0056586D" w:rsidRDefault="00B86C56" w:rsidP="00B86C56">
            <w:pPr>
              <w:ind w:right="23"/>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Semi-pneumatic suspension</w:t>
            </w:r>
          </w:p>
        </w:tc>
      </w:tr>
      <w:tr w:rsidR="00B86C56" w:rsidRPr="0056586D" w14:paraId="0DF7CF2F" w14:textId="77777777" w:rsidTr="0056586D">
        <w:tblPrEx>
          <w:tblCellMar>
            <w:top w:w="11" w:type="dxa"/>
            <w:right w:w="0" w:type="dxa"/>
          </w:tblCellMar>
        </w:tblPrEx>
        <w:trPr>
          <w:trHeight w:val="360"/>
        </w:trPr>
        <w:tc>
          <w:tcPr>
            <w:tcW w:w="5850" w:type="dxa"/>
            <w:tcBorders>
              <w:top w:val="single" w:sz="6" w:space="0" w:color="000000"/>
              <w:left w:val="single" w:sz="6" w:space="0" w:color="000000"/>
              <w:bottom w:val="single" w:sz="6" w:space="0" w:color="000000"/>
              <w:right w:val="single" w:sz="6" w:space="0" w:color="000000"/>
            </w:tcBorders>
          </w:tcPr>
          <w:p w14:paraId="61A8022D" w14:textId="77777777" w:rsidR="00B86C56" w:rsidRPr="0056586D" w:rsidRDefault="00B86C56" w:rsidP="00B86C56">
            <w:pPr>
              <w:jc w:val="both"/>
              <w:rPr>
                <w:rFonts w:ascii="Times New Roman" w:eastAsia="Times New Roman" w:hAnsi="Times New Roman" w:cs="Times New Roman"/>
                <w:b/>
                <w:color w:val="000000"/>
              </w:rPr>
            </w:pPr>
            <w:r w:rsidRPr="0056586D">
              <w:rPr>
                <w:rFonts w:ascii="Times New Roman" w:eastAsia="Times New Roman" w:hAnsi="Times New Roman" w:cs="Times New Roman"/>
                <w:color w:val="000000"/>
              </w:rPr>
              <w:t>The windshield is triplex, all other windows in the driver's cab are made of tempered trauma-proof glass</w:t>
            </w:r>
          </w:p>
        </w:tc>
        <w:tc>
          <w:tcPr>
            <w:tcW w:w="3960" w:type="dxa"/>
            <w:tcBorders>
              <w:top w:val="single" w:sz="6" w:space="0" w:color="000000"/>
              <w:left w:val="single" w:sz="6" w:space="0" w:color="000000"/>
              <w:bottom w:val="single" w:sz="6" w:space="0" w:color="000000"/>
              <w:right w:val="single" w:sz="6" w:space="0" w:color="000000"/>
            </w:tcBorders>
          </w:tcPr>
          <w:p w14:paraId="056850FE" w14:textId="77777777" w:rsidR="00B86C56" w:rsidRPr="0056586D" w:rsidRDefault="00B86C56" w:rsidP="00B86C56">
            <w:pPr>
              <w:ind w:right="21"/>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13E6AC52"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DADADB"/>
          </w:tcPr>
          <w:p w14:paraId="01871CF1" w14:textId="3C47EF7D" w:rsidR="00B86C56" w:rsidRPr="0056586D" w:rsidRDefault="00954784" w:rsidP="00B86C56">
            <w:pPr>
              <w:rPr>
                <w:rFonts w:ascii="Times New Roman" w:eastAsia="Times New Roman" w:hAnsi="Times New Roman" w:cs="Times New Roman"/>
                <w:b/>
                <w:color w:val="000000"/>
              </w:rPr>
            </w:pPr>
            <w:r w:rsidRPr="0056586D">
              <w:rPr>
                <w:rFonts w:ascii="Times New Roman" w:eastAsia="Times New Roman" w:hAnsi="Times New Roman" w:cs="Times New Roman"/>
                <w:b/>
                <w:color w:val="000000"/>
              </w:rPr>
              <w:t>Equipped with</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76E0C9D" w14:textId="77777777" w:rsidR="00B86C56" w:rsidRPr="0056586D" w:rsidRDefault="00B86C56" w:rsidP="00B86C56">
            <w:pPr>
              <w:spacing w:after="160"/>
              <w:rPr>
                <w:rFonts w:ascii="Times New Roman" w:eastAsia="Times New Roman" w:hAnsi="Times New Roman" w:cs="Times New Roman"/>
                <w:b/>
                <w:color w:val="000000"/>
              </w:rPr>
            </w:pPr>
          </w:p>
        </w:tc>
      </w:tr>
      <w:tr w:rsidR="00B86C56" w:rsidRPr="0056586D" w14:paraId="3911F870"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FFFFFF"/>
          </w:tcPr>
          <w:p w14:paraId="136D7718"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Hydraulic jack.</w:t>
            </w:r>
          </w:p>
        </w:tc>
        <w:tc>
          <w:tcPr>
            <w:tcW w:w="3960" w:type="dxa"/>
            <w:tcBorders>
              <w:top w:val="single" w:sz="6" w:space="0" w:color="000000"/>
              <w:left w:val="single" w:sz="6" w:space="0" w:color="000000"/>
              <w:bottom w:val="single" w:sz="6" w:space="0" w:color="000000"/>
              <w:right w:val="single" w:sz="6" w:space="0" w:color="000000"/>
            </w:tcBorders>
          </w:tcPr>
          <w:p w14:paraId="697E9B20" w14:textId="77777777" w:rsidR="00B86C56" w:rsidRPr="0056586D" w:rsidRDefault="00B86C56" w:rsidP="00B86C56">
            <w:pPr>
              <w:ind w:right="24"/>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 xml:space="preserve"> With a lifting capacity of at least 20 tons</w:t>
            </w:r>
          </w:p>
        </w:tc>
      </w:tr>
      <w:tr w:rsidR="00B86C56" w:rsidRPr="0056586D" w14:paraId="3B6594AC"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shd w:val="clear" w:color="auto" w:fill="FFFFFF"/>
          </w:tcPr>
          <w:p w14:paraId="0174A40D" w14:textId="77777777" w:rsidR="00B86C56" w:rsidRPr="0056586D" w:rsidRDefault="00B86C56"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Tire Inflator Hose – 20 m</w:t>
            </w:r>
          </w:p>
        </w:tc>
        <w:tc>
          <w:tcPr>
            <w:tcW w:w="3960" w:type="dxa"/>
            <w:tcBorders>
              <w:top w:val="single" w:sz="6" w:space="0" w:color="000000"/>
              <w:left w:val="single" w:sz="6" w:space="0" w:color="000000"/>
              <w:bottom w:val="single" w:sz="6" w:space="0" w:color="000000"/>
              <w:right w:val="single" w:sz="6" w:space="0" w:color="000000"/>
            </w:tcBorders>
          </w:tcPr>
          <w:p w14:paraId="72C64583" w14:textId="77777777" w:rsidR="00B86C56" w:rsidRPr="0056586D" w:rsidRDefault="00B86C56" w:rsidP="00B86C56">
            <w:pPr>
              <w:ind w:right="24"/>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r w:rsidR="00B86C56" w:rsidRPr="0056586D" w14:paraId="3568F3A7" w14:textId="77777777" w:rsidTr="0056586D">
        <w:tblPrEx>
          <w:tblCellMar>
            <w:top w:w="11" w:type="dxa"/>
            <w:right w:w="0" w:type="dxa"/>
          </w:tblCellMar>
        </w:tblPrEx>
        <w:trPr>
          <w:trHeight w:val="211"/>
        </w:trPr>
        <w:tc>
          <w:tcPr>
            <w:tcW w:w="5850" w:type="dxa"/>
            <w:tcBorders>
              <w:top w:val="single" w:sz="6" w:space="0" w:color="000000"/>
              <w:left w:val="single" w:sz="6" w:space="0" w:color="000000"/>
              <w:bottom w:val="single" w:sz="6" w:space="0" w:color="000000"/>
              <w:right w:val="single" w:sz="6" w:space="0" w:color="000000"/>
            </w:tcBorders>
          </w:tcPr>
          <w:p w14:paraId="1152C414" w14:textId="737D0ECF" w:rsidR="00B86C56" w:rsidRPr="0056586D" w:rsidRDefault="0010276E" w:rsidP="00B86C56">
            <w:pP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Spare wheel with rim, identical to those installed on the steering axle</w:t>
            </w:r>
          </w:p>
        </w:tc>
        <w:tc>
          <w:tcPr>
            <w:tcW w:w="3960" w:type="dxa"/>
            <w:tcBorders>
              <w:top w:val="single" w:sz="6" w:space="0" w:color="000000"/>
              <w:left w:val="single" w:sz="6" w:space="0" w:color="000000"/>
              <w:bottom w:val="single" w:sz="6" w:space="0" w:color="000000"/>
              <w:right w:val="single" w:sz="6" w:space="0" w:color="000000"/>
            </w:tcBorders>
          </w:tcPr>
          <w:p w14:paraId="2F38E9AA" w14:textId="77777777" w:rsidR="00B86C56" w:rsidRPr="0056586D" w:rsidRDefault="00B86C56" w:rsidP="00B86C56">
            <w:pPr>
              <w:ind w:left="3"/>
              <w:jc w:val="center"/>
              <w:rPr>
                <w:rFonts w:ascii="Times New Roman" w:eastAsia="Times New Roman" w:hAnsi="Times New Roman" w:cs="Times New Roman"/>
                <w:b/>
                <w:color w:val="000000"/>
              </w:rPr>
            </w:pPr>
            <w:r w:rsidRPr="0056586D">
              <w:rPr>
                <w:rFonts w:ascii="Times New Roman" w:eastAsia="Times New Roman" w:hAnsi="Times New Roman" w:cs="Times New Roman"/>
                <w:color w:val="000000"/>
              </w:rPr>
              <w:t>Yes</w:t>
            </w:r>
          </w:p>
        </w:tc>
      </w:tr>
    </w:tbl>
    <w:p w14:paraId="7FCFC02F" w14:textId="66F98CB6" w:rsidR="00096A7E" w:rsidRPr="0056586D" w:rsidRDefault="00096A7E"/>
    <w:sectPr w:rsidR="00096A7E" w:rsidRPr="0056586D" w:rsidSect="000C0D59">
      <w:pgSz w:w="12240" w:h="15840"/>
      <w:pgMar w:top="1350" w:right="850" w:bottom="72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7033B"/>
    <w:multiLevelType w:val="hybridMultilevel"/>
    <w:tmpl w:val="6164D7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B59DE"/>
    <w:multiLevelType w:val="hybridMultilevel"/>
    <w:tmpl w:val="B972BF22"/>
    <w:lvl w:ilvl="0" w:tplc="480C813E">
      <w:start w:val="1"/>
      <w:numFmt w:val="decimal"/>
      <w:lvlText w:val="%1."/>
      <w:lvlJc w:val="left"/>
      <w:pPr>
        <w:ind w:left="-689" w:hanging="360"/>
      </w:pPr>
      <w:rPr>
        <w:rFonts w:hint="default"/>
      </w:rPr>
    </w:lvl>
    <w:lvl w:ilvl="1" w:tplc="04090019" w:tentative="1">
      <w:start w:val="1"/>
      <w:numFmt w:val="lowerLetter"/>
      <w:lvlText w:val="%2."/>
      <w:lvlJc w:val="left"/>
      <w:pPr>
        <w:ind w:left="31" w:hanging="360"/>
      </w:pPr>
    </w:lvl>
    <w:lvl w:ilvl="2" w:tplc="0409001B" w:tentative="1">
      <w:start w:val="1"/>
      <w:numFmt w:val="lowerRoman"/>
      <w:lvlText w:val="%3."/>
      <w:lvlJc w:val="right"/>
      <w:pPr>
        <w:ind w:left="751" w:hanging="180"/>
      </w:pPr>
    </w:lvl>
    <w:lvl w:ilvl="3" w:tplc="0409000F" w:tentative="1">
      <w:start w:val="1"/>
      <w:numFmt w:val="decimal"/>
      <w:lvlText w:val="%4."/>
      <w:lvlJc w:val="left"/>
      <w:pPr>
        <w:ind w:left="1471" w:hanging="360"/>
      </w:pPr>
    </w:lvl>
    <w:lvl w:ilvl="4" w:tplc="04090019" w:tentative="1">
      <w:start w:val="1"/>
      <w:numFmt w:val="lowerLetter"/>
      <w:lvlText w:val="%5."/>
      <w:lvlJc w:val="left"/>
      <w:pPr>
        <w:ind w:left="2191" w:hanging="360"/>
      </w:pPr>
    </w:lvl>
    <w:lvl w:ilvl="5" w:tplc="0409001B" w:tentative="1">
      <w:start w:val="1"/>
      <w:numFmt w:val="lowerRoman"/>
      <w:lvlText w:val="%6."/>
      <w:lvlJc w:val="right"/>
      <w:pPr>
        <w:ind w:left="2911" w:hanging="180"/>
      </w:pPr>
    </w:lvl>
    <w:lvl w:ilvl="6" w:tplc="0409000F" w:tentative="1">
      <w:start w:val="1"/>
      <w:numFmt w:val="decimal"/>
      <w:lvlText w:val="%7."/>
      <w:lvlJc w:val="left"/>
      <w:pPr>
        <w:ind w:left="3631" w:hanging="360"/>
      </w:pPr>
    </w:lvl>
    <w:lvl w:ilvl="7" w:tplc="04090019" w:tentative="1">
      <w:start w:val="1"/>
      <w:numFmt w:val="lowerLetter"/>
      <w:lvlText w:val="%8."/>
      <w:lvlJc w:val="left"/>
      <w:pPr>
        <w:ind w:left="4351" w:hanging="360"/>
      </w:pPr>
    </w:lvl>
    <w:lvl w:ilvl="8" w:tplc="0409001B" w:tentative="1">
      <w:start w:val="1"/>
      <w:numFmt w:val="lowerRoman"/>
      <w:lvlText w:val="%9."/>
      <w:lvlJc w:val="right"/>
      <w:pPr>
        <w:ind w:left="5071" w:hanging="180"/>
      </w:pPr>
    </w:lvl>
  </w:abstractNum>
  <w:abstractNum w:abstractNumId="2" w15:restartNumberingAfterBreak="0">
    <w:nsid w:val="0A5210E4"/>
    <w:multiLevelType w:val="hybridMultilevel"/>
    <w:tmpl w:val="5466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D223D"/>
    <w:multiLevelType w:val="hybridMultilevel"/>
    <w:tmpl w:val="48FC70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D1F5F48"/>
    <w:multiLevelType w:val="hybridMultilevel"/>
    <w:tmpl w:val="4AC2836A"/>
    <w:lvl w:ilvl="0" w:tplc="0409000F">
      <w:start w:val="1"/>
      <w:numFmt w:val="decimal"/>
      <w:lvlText w:val="%1."/>
      <w:lvlJc w:val="left"/>
      <w:pPr>
        <w:ind w:left="360" w:hanging="360"/>
      </w:pPr>
      <w:rPr>
        <w:rFonts w:hint="default"/>
      </w:rPr>
    </w:lvl>
    <w:lvl w:ilvl="1" w:tplc="F538FBA6">
      <w:numFmt w:val="bullet"/>
      <w:lvlText w:val="•"/>
      <w:lvlJc w:val="left"/>
      <w:pPr>
        <w:ind w:left="1440" w:hanging="360"/>
      </w:pPr>
      <w:rPr>
        <w:rFonts w:ascii="Times New Roman" w:eastAsiaTheme="minorEastAsia"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5B351C0"/>
    <w:multiLevelType w:val="hybridMultilevel"/>
    <w:tmpl w:val="FDB6CFF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7B07DF"/>
    <w:multiLevelType w:val="hybridMultilevel"/>
    <w:tmpl w:val="438A7B62"/>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7" w15:restartNumberingAfterBreak="0">
    <w:nsid w:val="4564570B"/>
    <w:multiLevelType w:val="hybridMultilevel"/>
    <w:tmpl w:val="2B5C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96349A"/>
    <w:multiLevelType w:val="hybridMultilevel"/>
    <w:tmpl w:val="45A0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C36C41"/>
    <w:multiLevelType w:val="hybridMultilevel"/>
    <w:tmpl w:val="68027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B4122B"/>
    <w:multiLevelType w:val="hybridMultilevel"/>
    <w:tmpl w:val="4470FF66"/>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6401452"/>
    <w:multiLevelType w:val="hybridMultilevel"/>
    <w:tmpl w:val="F90A990A"/>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091E1B"/>
    <w:multiLevelType w:val="hybridMultilevel"/>
    <w:tmpl w:val="3D16B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734017"/>
    <w:multiLevelType w:val="hybridMultilevel"/>
    <w:tmpl w:val="EED0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D22A35"/>
    <w:multiLevelType w:val="hybridMultilevel"/>
    <w:tmpl w:val="B9E61DAA"/>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20F0BAC"/>
    <w:multiLevelType w:val="hybridMultilevel"/>
    <w:tmpl w:val="D1D8D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6B7CB7"/>
    <w:multiLevelType w:val="hybridMultilevel"/>
    <w:tmpl w:val="CACC9EC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6966607">
    <w:abstractNumId w:val="16"/>
  </w:num>
  <w:num w:numId="2" w16cid:durableId="2067871425">
    <w:abstractNumId w:val="7"/>
  </w:num>
  <w:num w:numId="3" w16cid:durableId="878855659">
    <w:abstractNumId w:val="8"/>
  </w:num>
  <w:num w:numId="4" w16cid:durableId="196894660">
    <w:abstractNumId w:val="1"/>
  </w:num>
  <w:num w:numId="5" w16cid:durableId="1847137680">
    <w:abstractNumId w:val="2"/>
  </w:num>
  <w:num w:numId="6" w16cid:durableId="1985426040">
    <w:abstractNumId w:val="13"/>
  </w:num>
  <w:num w:numId="7" w16cid:durableId="669214976">
    <w:abstractNumId w:val="12"/>
  </w:num>
  <w:num w:numId="8" w16cid:durableId="1643775167">
    <w:abstractNumId w:val="9"/>
  </w:num>
  <w:num w:numId="9" w16cid:durableId="2000762964">
    <w:abstractNumId w:val="4"/>
  </w:num>
  <w:num w:numId="10" w16cid:durableId="1835143660">
    <w:abstractNumId w:val="15"/>
  </w:num>
  <w:num w:numId="11" w16cid:durableId="165827941">
    <w:abstractNumId w:val="5"/>
  </w:num>
  <w:num w:numId="12" w16cid:durableId="1649825394">
    <w:abstractNumId w:val="11"/>
  </w:num>
  <w:num w:numId="13" w16cid:durableId="24645742">
    <w:abstractNumId w:val="0"/>
  </w:num>
  <w:num w:numId="14" w16cid:durableId="92406065">
    <w:abstractNumId w:val="10"/>
  </w:num>
  <w:num w:numId="15" w16cid:durableId="397363112">
    <w:abstractNumId w:val="14"/>
  </w:num>
  <w:num w:numId="16" w16cid:durableId="631012526">
    <w:abstractNumId w:val="6"/>
  </w:num>
  <w:num w:numId="17" w16cid:durableId="17428687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B5"/>
    <w:rsid w:val="000141CF"/>
    <w:rsid w:val="00032AFA"/>
    <w:rsid w:val="00040F76"/>
    <w:rsid w:val="000443EA"/>
    <w:rsid w:val="00063470"/>
    <w:rsid w:val="00094C23"/>
    <w:rsid w:val="00096A7E"/>
    <w:rsid w:val="000B7801"/>
    <w:rsid w:val="000C0D59"/>
    <w:rsid w:val="000F55CC"/>
    <w:rsid w:val="0010276E"/>
    <w:rsid w:val="00122DC2"/>
    <w:rsid w:val="0012381E"/>
    <w:rsid w:val="00177BE1"/>
    <w:rsid w:val="001C3D7F"/>
    <w:rsid w:val="001C4791"/>
    <w:rsid w:val="001C53E4"/>
    <w:rsid w:val="00204E0F"/>
    <w:rsid w:val="00222ADA"/>
    <w:rsid w:val="0029570B"/>
    <w:rsid w:val="002D0499"/>
    <w:rsid w:val="002D0FCC"/>
    <w:rsid w:val="0031568B"/>
    <w:rsid w:val="00330D5B"/>
    <w:rsid w:val="0035577C"/>
    <w:rsid w:val="00371847"/>
    <w:rsid w:val="00377555"/>
    <w:rsid w:val="003815E0"/>
    <w:rsid w:val="00382E87"/>
    <w:rsid w:val="003F6CC4"/>
    <w:rsid w:val="0046093B"/>
    <w:rsid w:val="00487A88"/>
    <w:rsid w:val="00487DDA"/>
    <w:rsid w:val="004A7C46"/>
    <w:rsid w:val="004E09CC"/>
    <w:rsid w:val="00510148"/>
    <w:rsid w:val="00545C41"/>
    <w:rsid w:val="0056586D"/>
    <w:rsid w:val="005B3E83"/>
    <w:rsid w:val="005F7328"/>
    <w:rsid w:val="00612960"/>
    <w:rsid w:val="00644187"/>
    <w:rsid w:val="00654D5D"/>
    <w:rsid w:val="0069488B"/>
    <w:rsid w:val="006B1750"/>
    <w:rsid w:val="006E2554"/>
    <w:rsid w:val="006F5ABF"/>
    <w:rsid w:val="00763D32"/>
    <w:rsid w:val="007752C6"/>
    <w:rsid w:val="00793FB2"/>
    <w:rsid w:val="007B1843"/>
    <w:rsid w:val="007C17B0"/>
    <w:rsid w:val="007D1A75"/>
    <w:rsid w:val="007D32B7"/>
    <w:rsid w:val="008A5000"/>
    <w:rsid w:val="008A62D8"/>
    <w:rsid w:val="008C4420"/>
    <w:rsid w:val="008E4147"/>
    <w:rsid w:val="008F0C9B"/>
    <w:rsid w:val="00911D49"/>
    <w:rsid w:val="00927513"/>
    <w:rsid w:val="00954784"/>
    <w:rsid w:val="00955A7F"/>
    <w:rsid w:val="00997B41"/>
    <w:rsid w:val="009A6253"/>
    <w:rsid w:val="009B025F"/>
    <w:rsid w:val="009D6589"/>
    <w:rsid w:val="00A06BF7"/>
    <w:rsid w:val="00A455E4"/>
    <w:rsid w:val="00A86E18"/>
    <w:rsid w:val="00AC768A"/>
    <w:rsid w:val="00B7317F"/>
    <w:rsid w:val="00B86C56"/>
    <w:rsid w:val="00B9548B"/>
    <w:rsid w:val="00BE56B8"/>
    <w:rsid w:val="00C37B34"/>
    <w:rsid w:val="00C44A06"/>
    <w:rsid w:val="00C45A92"/>
    <w:rsid w:val="00C53BC0"/>
    <w:rsid w:val="00CE0DFE"/>
    <w:rsid w:val="00CF0D4D"/>
    <w:rsid w:val="00CF54EC"/>
    <w:rsid w:val="00D31FD5"/>
    <w:rsid w:val="00DD5445"/>
    <w:rsid w:val="00DE6738"/>
    <w:rsid w:val="00E451B5"/>
    <w:rsid w:val="00EA2588"/>
    <w:rsid w:val="00EB1D89"/>
    <w:rsid w:val="00EB2FFA"/>
    <w:rsid w:val="00EE3364"/>
    <w:rsid w:val="00F15BC6"/>
    <w:rsid w:val="00F16D95"/>
    <w:rsid w:val="00F20DAE"/>
    <w:rsid w:val="00F66648"/>
    <w:rsid w:val="00F7077F"/>
    <w:rsid w:val="00F7386E"/>
    <w:rsid w:val="00F77FC7"/>
    <w:rsid w:val="00FB5ACB"/>
    <w:rsid w:val="00FE0050"/>
    <w:rsid w:val="00FE1AE6"/>
    <w:rsid w:val="00FF6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chartTrackingRefBased/>
  <w15:docId w15:val="{8E3C2B67-94CA-4554-9C03-35F982AB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1B5"/>
    <w:pPr>
      <w:spacing w:after="0" w:line="240" w:lineRule="auto"/>
    </w:pPr>
    <w:rPr>
      <w:rFonts w:eastAsiaTheme="minorEastAsia"/>
    </w:rPr>
  </w:style>
  <w:style w:type="paragraph" w:styleId="1">
    <w:name w:val="heading 1"/>
    <w:basedOn w:val="a"/>
    <w:next w:val="a"/>
    <w:link w:val="10"/>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1B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451B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451B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451B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451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451B5"/>
    <w:rPr>
      <w:rFonts w:eastAsiaTheme="majorEastAsia" w:cstheme="majorBidi"/>
      <w:color w:val="595959" w:themeColor="text1" w:themeTint="A6"/>
    </w:rPr>
  </w:style>
  <w:style w:type="character" w:customStyle="1" w:styleId="80">
    <w:name w:val="Заголовок 8 Знак"/>
    <w:basedOn w:val="a0"/>
    <w:link w:val="8"/>
    <w:uiPriority w:val="9"/>
    <w:semiHidden/>
    <w:rsid w:val="00E451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451B5"/>
    <w:rPr>
      <w:rFonts w:eastAsiaTheme="majorEastAsia" w:cstheme="majorBidi"/>
      <w:color w:val="272727" w:themeColor="text1" w:themeTint="D8"/>
    </w:rPr>
  </w:style>
  <w:style w:type="paragraph" w:styleId="a3">
    <w:name w:val="Title"/>
    <w:basedOn w:val="a"/>
    <w:next w:val="a"/>
    <w:link w:val="a4"/>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451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451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451B5"/>
    <w:pPr>
      <w:spacing w:before="160"/>
      <w:jc w:val="center"/>
    </w:pPr>
    <w:rPr>
      <w:i/>
      <w:iCs/>
      <w:color w:val="404040" w:themeColor="text1" w:themeTint="BF"/>
    </w:rPr>
  </w:style>
  <w:style w:type="character" w:customStyle="1" w:styleId="22">
    <w:name w:val="Цитата 2 Знак"/>
    <w:basedOn w:val="a0"/>
    <w:link w:val="21"/>
    <w:uiPriority w:val="29"/>
    <w:rsid w:val="00E451B5"/>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a"/>
    <w:link w:val="a8"/>
    <w:uiPriority w:val="34"/>
    <w:qFormat/>
    <w:rsid w:val="00E451B5"/>
    <w:pPr>
      <w:ind w:left="720"/>
      <w:contextualSpacing/>
    </w:pPr>
  </w:style>
  <w:style w:type="character" w:styleId="a9">
    <w:name w:val="Intense Emphasis"/>
    <w:basedOn w:val="a0"/>
    <w:uiPriority w:val="21"/>
    <w:qFormat/>
    <w:rsid w:val="00E451B5"/>
    <w:rPr>
      <w:i/>
      <w:iCs/>
      <w:color w:val="0F4761" w:themeColor="accent1" w:themeShade="BF"/>
    </w:rPr>
  </w:style>
  <w:style w:type="paragraph" w:styleId="aa">
    <w:name w:val="Intense Quote"/>
    <w:basedOn w:val="a"/>
    <w:next w:val="a"/>
    <w:link w:val="ab"/>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E451B5"/>
    <w:rPr>
      <w:i/>
      <w:iCs/>
      <w:color w:val="0F4761" w:themeColor="accent1" w:themeShade="BF"/>
    </w:rPr>
  </w:style>
  <w:style w:type="character" w:styleId="ac">
    <w:name w:val="Intense Reference"/>
    <w:basedOn w:val="a0"/>
    <w:uiPriority w:val="32"/>
    <w:qFormat/>
    <w:rsid w:val="00E451B5"/>
    <w:rPr>
      <w:b/>
      <w:bCs/>
      <w:smallCaps/>
      <w:color w:val="0F4761" w:themeColor="accent1" w:themeShade="BF"/>
      <w:spacing w:val="5"/>
    </w:r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List_Paragraph Знак,Multilevel para_II Знак,List Paragraph1 Знак,list paragraph1 Знак"/>
    <w:link w:val="a7"/>
    <w:uiPriority w:val="34"/>
    <w:locked/>
    <w:rsid w:val="00E451B5"/>
  </w:style>
  <w:style w:type="table" w:styleId="ad">
    <w:name w:val="Table Grid"/>
    <w:basedOn w:val="a1"/>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unhideWhenUsed/>
    <w:rsid w:val="00E451B5"/>
    <w:pPr>
      <w:spacing w:after="120" w:line="480" w:lineRule="auto"/>
    </w:pPr>
  </w:style>
  <w:style w:type="character" w:customStyle="1" w:styleId="24">
    <w:name w:val="Основной текст 2 Знак"/>
    <w:basedOn w:val="a0"/>
    <w:link w:val="23"/>
    <w:uiPriority w:val="99"/>
    <w:rsid w:val="00E451B5"/>
    <w:rPr>
      <w:rFonts w:eastAsiaTheme="minorEastAsia"/>
    </w:rPr>
  </w:style>
  <w:style w:type="table" w:customStyle="1" w:styleId="TableGrid">
    <w:name w:val="TableGrid"/>
    <w:rsid w:val="00B86C5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 w:type="character" w:styleId="ae">
    <w:name w:val="Placeholder Text"/>
    <w:basedOn w:val="a0"/>
    <w:uiPriority w:val="99"/>
    <w:semiHidden/>
    <w:rsid w:val="00B9548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938</Words>
  <Characters>5349</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Dastanbek Ulanbek Uulu</dc:creator>
  <cp:keywords/>
  <dc:description/>
  <cp:lastModifiedBy>Aelina Dzhakypova</cp:lastModifiedBy>
  <cp:revision>35</cp:revision>
  <cp:lastPrinted>2025-09-15T12:45:00Z</cp:lastPrinted>
  <dcterms:created xsi:type="dcterms:W3CDTF">2025-06-07T09:45:00Z</dcterms:created>
  <dcterms:modified xsi:type="dcterms:W3CDTF">2025-11-13T10:34:00Z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2025-04-23T09:31:13Z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d6e17adc-cdaf-4ae2-b818-bee2babba02a</vt:lpwstr>
  </property>
  <property fmtid="{D5CDD505-2E9C-101B-9397-08002B2CF9AE}" pid="8" name="MSIP_Label_d85bea94-60d0-4a5c-9138-48420e73067f_ContentBits">
    <vt:lpwstr>0</vt:lpwstr>
  </property>
</Properties>
</file>